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C0" w:rsidRDefault="00A013C0" w:rsidP="00064488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13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Информация </w:t>
      </w:r>
    </w:p>
    <w:p w:rsidR="00B05975" w:rsidRPr="00A013C0" w:rsidRDefault="00A013C0" w:rsidP="00064488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013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школьном  </w:t>
      </w:r>
      <w:r w:rsidRPr="00A013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музее</w:t>
      </w:r>
      <w:proofErr w:type="gramEnd"/>
      <w:r w:rsidRPr="00A013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МБОУ  СОШ  №6 им. А.П. Сороки  станицы  Камышеватской  МО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Ейский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район</w:t>
      </w:r>
    </w:p>
    <w:p w:rsidR="00B05975" w:rsidRPr="00A013C0" w:rsidRDefault="00B0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D7C" w:rsidRDefault="00B05975" w:rsidP="00A013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музея:</w:t>
      </w:r>
    </w:p>
    <w:p w:rsidR="009A3196" w:rsidRDefault="00B05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A3196">
        <w:rPr>
          <w:rFonts w:ascii="Times New Roman" w:eastAsia="Times New Roman" w:hAnsi="Times New Roman" w:cs="Times New Roman"/>
          <w:sz w:val="28"/>
        </w:rPr>
        <w:t xml:space="preserve"> </w:t>
      </w:r>
      <w:r w:rsidR="009A3196" w:rsidRPr="004D6684">
        <w:rPr>
          <w:rFonts w:ascii="Times New Roman" w:hAnsi="Times New Roman" w:cs="Times New Roman"/>
          <w:sz w:val="28"/>
          <w:szCs w:val="28"/>
        </w:rPr>
        <w:t>сохранения исторической памяти</w:t>
      </w:r>
      <w:r w:rsidR="009A3196">
        <w:rPr>
          <w:rFonts w:ascii="Times New Roman" w:hAnsi="Times New Roman" w:cs="Times New Roman"/>
          <w:sz w:val="28"/>
          <w:szCs w:val="28"/>
        </w:rPr>
        <w:t>;</w:t>
      </w:r>
    </w:p>
    <w:p w:rsidR="009F0D7C" w:rsidRDefault="009A3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05975">
        <w:rPr>
          <w:rFonts w:ascii="Times New Roman" w:eastAsia="Times New Roman" w:hAnsi="Times New Roman" w:cs="Times New Roman"/>
          <w:sz w:val="28"/>
        </w:rPr>
        <w:t>формирование интереса к отечественной истории и культуре и уважительного отношения к нравственным ценностям прошлых поколений;</w:t>
      </w:r>
    </w:p>
    <w:p w:rsidR="009F0D7C" w:rsidRDefault="00B05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чувства патриотизма и гордости за прошлое и настоящее нашей Родины;</w:t>
      </w:r>
    </w:p>
    <w:p w:rsidR="009F0D7C" w:rsidRDefault="00B05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социальной активности учащихся;</w:t>
      </w:r>
    </w:p>
    <w:p w:rsidR="009F0D7C" w:rsidRDefault="00B05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интеллектуальное развитие путём вовлечения их в поисково-исследовательскую краеведческую деятельность.</w:t>
      </w:r>
    </w:p>
    <w:p w:rsidR="009A3196" w:rsidRDefault="009A3196" w:rsidP="009A3196">
      <w:pPr>
        <w:pStyle w:val="20"/>
        <w:shd w:val="clear" w:color="auto" w:fill="auto"/>
        <w:spacing w:line="240" w:lineRule="auto"/>
        <w:ind w:firstLine="709"/>
      </w:pPr>
    </w:p>
    <w:p w:rsidR="009A3196" w:rsidRPr="004D6684" w:rsidRDefault="009A3196" w:rsidP="009A3196">
      <w:pPr>
        <w:pStyle w:val="20"/>
        <w:shd w:val="clear" w:color="auto" w:fill="auto"/>
        <w:spacing w:line="240" w:lineRule="auto"/>
        <w:ind w:firstLine="709"/>
      </w:pPr>
      <w:r w:rsidRPr="004D6684">
        <w:t>Формирование интереса и уважительного отношения к отечественной истории и людям оставившим свой след в истории Отечества; бережного отношения к памятникам истории и культуры.</w:t>
      </w:r>
    </w:p>
    <w:p w:rsidR="009A3196" w:rsidRDefault="009A319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9F0D7C" w:rsidRDefault="00B05975" w:rsidP="00A013C0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9F0D7C" w:rsidRDefault="00B05975" w:rsidP="009A3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A3196" w:rsidRPr="004D6684">
        <w:rPr>
          <w:rFonts w:ascii="Times New Roman" w:hAnsi="Times New Roman" w:cs="Times New Roman"/>
          <w:sz w:val="28"/>
          <w:szCs w:val="28"/>
        </w:rPr>
        <w:t>формирование навыков поисковой, исследовательской, экскурсионной деятельности учащихся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A3196" w:rsidRDefault="00B05975" w:rsidP="009A3196">
      <w:pPr>
        <w:pStyle w:val="20"/>
        <w:shd w:val="clear" w:color="auto" w:fill="auto"/>
        <w:spacing w:line="240" w:lineRule="auto"/>
        <w:ind w:firstLine="709"/>
      </w:pPr>
      <w:r>
        <w:t xml:space="preserve">- </w:t>
      </w:r>
      <w:r w:rsidR="009A3196" w:rsidRPr="004D6684">
        <w:t xml:space="preserve">осуществление образовательной и воспитательной деятельности (проведение уроков, занятий, внеклассных мероприятий); </w:t>
      </w:r>
    </w:p>
    <w:p w:rsidR="009A3196" w:rsidRDefault="009A3196" w:rsidP="009A3196">
      <w:pPr>
        <w:pStyle w:val="20"/>
        <w:shd w:val="clear" w:color="auto" w:fill="auto"/>
        <w:spacing w:line="240" w:lineRule="auto"/>
        <w:ind w:firstLine="709"/>
      </w:pPr>
      <w:r>
        <w:t xml:space="preserve">- </w:t>
      </w:r>
      <w:r w:rsidRPr="004D6684">
        <w:t>документирование истории, культуры и природы родного края</w:t>
      </w:r>
      <w:r>
        <w:t>;</w:t>
      </w:r>
    </w:p>
    <w:p w:rsidR="009F0D7C" w:rsidRDefault="00B05975" w:rsidP="009A3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основного и вспомогательного фондов;</w:t>
      </w:r>
    </w:p>
    <w:p w:rsidR="009A3196" w:rsidRDefault="00B05975" w:rsidP="009A3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A3196" w:rsidRPr="004D6684">
        <w:rPr>
          <w:rFonts w:ascii="Times New Roman" w:hAnsi="Times New Roman" w:cs="Times New Roman"/>
          <w:sz w:val="28"/>
          <w:szCs w:val="28"/>
        </w:rPr>
        <w:t>обеспечение сохранности предметов музейного значения</w:t>
      </w:r>
      <w:r w:rsidR="009A3196">
        <w:rPr>
          <w:rFonts w:ascii="Times New Roman" w:eastAsia="Times New Roman" w:hAnsi="Times New Roman" w:cs="Times New Roman"/>
          <w:sz w:val="28"/>
        </w:rPr>
        <w:t xml:space="preserve"> ;</w:t>
      </w:r>
    </w:p>
    <w:p w:rsidR="009A3196" w:rsidRDefault="009A3196" w:rsidP="009A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6684">
        <w:rPr>
          <w:rFonts w:ascii="Times New Roman" w:hAnsi="Times New Roman" w:cs="Times New Roman"/>
          <w:sz w:val="28"/>
          <w:szCs w:val="28"/>
        </w:rPr>
        <w:t xml:space="preserve">осуществление просветительской деятельности; </w:t>
      </w:r>
    </w:p>
    <w:p w:rsidR="009A3196" w:rsidRDefault="009A3196" w:rsidP="009A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684">
        <w:rPr>
          <w:rFonts w:ascii="Times New Roman" w:hAnsi="Times New Roman" w:cs="Times New Roman"/>
          <w:sz w:val="28"/>
          <w:szCs w:val="28"/>
        </w:rPr>
        <w:t>пополнение музейного фон</w:t>
      </w:r>
      <w:r>
        <w:rPr>
          <w:rFonts w:ascii="Times New Roman" w:hAnsi="Times New Roman" w:cs="Times New Roman"/>
          <w:sz w:val="28"/>
          <w:szCs w:val="28"/>
        </w:rPr>
        <w:t>да и изучение музейных предметов;</w:t>
      </w:r>
    </w:p>
    <w:p w:rsidR="009A3196" w:rsidRDefault="009A3196" w:rsidP="009A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4D6684">
        <w:rPr>
          <w:rFonts w:ascii="Times New Roman" w:hAnsi="Times New Roman" w:cs="Times New Roman"/>
          <w:sz w:val="28"/>
          <w:szCs w:val="28"/>
        </w:rPr>
        <w:t>ранение, изучение, реставрация и популяризация памятников материальной и духовно</w:t>
      </w:r>
      <w:r>
        <w:rPr>
          <w:rFonts w:ascii="Times New Roman" w:hAnsi="Times New Roman" w:cs="Times New Roman"/>
          <w:sz w:val="28"/>
          <w:szCs w:val="28"/>
        </w:rPr>
        <w:t>й культуры, предметов искусства;</w:t>
      </w:r>
    </w:p>
    <w:p w:rsidR="009A3196" w:rsidRPr="004D6684" w:rsidRDefault="009A3196" w:rsidP="009A3196">
      <w:pPr>
        <w:pStyle w:val="20"/>
        <w:shd w:val="clear" w:color="auto" w:fill="auto"/>
        <w:spacing w:line="240" w:lineRule="auto"/>
        <w:ind w:firstLine="709"/>
      </w:pPr>
      <w:r>
        <w:t xml:space="preserve">- </w:t>
      </w:r>
      <w:r w:rsidRPr="004D6684">
        <w:t>воспитание музейной культуры, обучение музейному языку, музейной терминологии;</w:t>
      </w:r>
    </w:p>
    <w:p w:rsidR="009A3196" w:rsidRDefault="009A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A3196" w:rsidRPr="004D6684" w:rsidRDefault="009A3196" w:rsidP="009A3196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bookmarkStart w:id="0" w:name="bookmark0"/>
      <w:r w:rsidRPr="004D6684">
        <w:t>Краткая характеристика основного фонда</w:t>
      </w:r>
      <w:bookmarkEnd w:id="0"/>
    </w:p>
    <w:p w:rsidR="00A013C0" w:rsidRPr="00A013C0" w:rsidRDefault="00A013C0" w:rsidP="00A013C0">
      <w:pPr>
        <w:pStyle w:val="a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3C0">
        <w:rPr>
          <w:rFonts w:ascii="Times New Roman" w:hAnsi="Times New Roman" w:cs="Times New Roman"/>
          <w:sz w:val="28"/>
          <w:szCs w:val="28"/>
        </w:rPr>
        <w:t xml:space="preserve">Основной фонд включает 136 экспонатов, это: Это фотографии, документы, воспоминания ветеранов войны и труда, значки, книги, грамоты, архивные документы, </w:t>
      </w:r>
      <w:proofErr w:type="gramStart"/>
      <w:r w:rsidRPr="00A013C0">
        <w:rPr>
          <w:rFonts w:ascii="Times New Roman" w:hAnsi="Times New Roman" w:cs="Times New Roman"/>
          <w:sz w:val="28"/>
          <w:szCs w:val="28"/>
        </w:rPr>
        <w:t>фотографии  учителей</w:t>
      </w:r>
      <w:proofErr w:type="gramEnd"/>
      <w:r w:rsidRPr="00A013C0">
        <w:rPr>
          <w:rFonts w:ascii="Times New Roman" w:hAnsi="Times New Roman" w:cs="Times New Roman"/>
          <w:sz w:val="28"/>
          <w:szCs w:val="28"/>
        </w:rPr>
        <w:t xml:space="preserve"> и выпускников школы, книги, картины, военные реликвии, предметы быта конца </w:t>
      </w:r>
      <w:r w:rsidRPr="00A013C0">
        <w:rPr>
          <w:rStyle w:val="21"/>
          <w:rFonts w:eastAsiaTheme="minorEastAsia"/>
        </w:rPr>
        <w:t xml:space="preserve">XIX </w:t>
      </w:r>
      <w:r w:rsidRPr="00A013C0">
        <w:rPr>
          <w:rFonts w:ascii="Times New Roman" w:hAnsi="Times New Roman" w:cs="Times New Roman"/>
          <w:sz w:val="28"/>
          <w:szCs w:val="28"/>
        </w:rPr>
        <w:t xml:space="preserve">- первой половины XX вв. </w:t>
      </w:r>
    </w:p>
    <w:p w:rsidR="009A3196" w:rsidRPr="00A013C0" w:rsidRDefault="009A3196" w:rsidP="00A013C0">
      <w:pPr>
        <w:pStyle w:val="a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13C0">
        <w:rPr>
          <w:rFonts w:ascii="Times New Roman" w:hAnsi="Times New Roman" w:cs="Times New Roman"/>
          <w:sz w:val="28"/>
          <w:szCs w:val="28"/>
        </w:rPr>
        <w:t xml:space="preserve">В школьном музее хранятся вещественные памятники - орудия труда, предметы быта, домашняя утварь, одежда, украшения, мебель, материалы нумизматики, письменные материалы - печатные и рукописные документы, книги, газеты, журналы, произведения искусства, фотографии, карты, </w:t>
      </w:r>
      <w:proofErr w:type="gramStart"/>
      <w:r w:rsidRPr="00A013C0">
        <w:rPr>
          <w:rFonts w:ascii="Times New Roman" w:hAnsi="Times New Roman" w:cs="Times New Roman"/>
          <w:sz w:val="28"/>
          <w:szCs w:val="28"/>
        </w:rPr>
        <w:t>планы</w:t>
      </w:r>
      <w:proofErr w:type="gramEnd"/>
      <w:r w:rsidRPr="00A013C0">
        <w:rPr>
          <w:rFonts w:ascii="Times New Roman" w:hAnsi="Times New Roman" w:cs="Times New Roman"/>
          <w:sz w:val="28"/>
          <w:szCs w:val="28"/>
        </w:rPr>
        <w:t xml:space="preserve"> рассказывающие об истории родного края, краеведческих объектов.</w:t>
      </w:r>
    </w:p>
    <w:p w:rsidR="005D6BB1" w:rsidRPr="004D6684" w:rsidRDefault="00A013C0" w:rsidP="00A5128A">
      <w:pPr>
        <w:pStyle w:val="20"/>
        <w:shd w:val="clear" w:color="auto" w:fill="auto"/>
        <w:spacing w:line="240" w:lineRule="auto"/>
        <w:ind w:firstLine="709"/>
      </w:pPr>
      <w:r w:rsidRPr="003E7154">
        <w:lastRenderedPageBreak/>
        <w:t>Вспомогательный фонд – 56 экспонатов.</w:t>
      </w:r>
    </w:p>
    <w:p w:rsidR="009A3196" w:rsidRDefault="009A3196" w:rsidP="009A3196">
      <w:pPr>
        <w:pStyle w:val="30"/>
        <w:shd w:val="clear" w:color="auto" w:fill="auto"/>
        <w:spacing w:line="240" w:lineRule="auto"/>
        <w:ind w:firstLine="709"/>
      </w:pPr>
    </w:p>
    <w:p w:rsidR="009F0D7C" w:rsidRDefault="00B0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История создания музея.</w:t>
      </w:r>
    </w:p>
    <w:p w:rsidR="009F0D7C" w:rsidRPr="00E7724A" w:rsidRDefault="00A013C0" w:rsidP="00E772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724A">
        <w:rPr>
          <w:rFonts w:ascii="Times New Roman" w:eastAsia="Times New Roman" w:hAnsi="Times New Roman" w:cs="Times New Roman"/>
          <w:sz w:val="28"/>
          <w:szCs w:val="28"/>
        </w:rPr>
        <w:t>В 2015</w:t>
      </w:r>
      <w:r w:rsidR="00B05975" w:rsidRPr="00E7724A">
        <w:rPr>
          <w:rFonts w:ascii="Times New Roman" w:eastAsia="Times New Roman" w:hAnsi="Times New Roman" w:cs="Times New Roman"/>
          <w:sz w:val="28"/>
          <w:szCs w:val="28"/>
        </w:rPr>
        <w:t xml:space="preserve"> г. по и</w:t>
      </w:r>
      <w:r w:rsidRPr="00E7724A">
        <w:rPr>
          <w:rFonts w:ascii="Times New Roman" w:eastAsia="Times New Roman" w:hAnsi="Times New Roman" w:cs="Times New Roman"/>
          <w:sz w:val="28"/>
          <w:szCs w:val="28"/>
        </w:rPr>
        <w:t xml:space="preserve">нициативе директора МБОУ СОШ № </w:t>
      </w:r>
      <w:proofErr w:type="gramStart"/>
      <w:r w:rsidRPr="00E772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128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05975" w:rsidRPr="00E77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E7724A">
        <w:rPr>
          <w:rFonts w:ascii="Times New Roman" w:eastAsia="Times New Roman" w:hAnsi="Times New Roman" w:cs="Times New Roman"/>
          <w:sz w:val="28"/>
          <w:szCs w:val="28"/>
        </w:rPr>
        <w:t xml:space="preserve">Г.В. </w:t>
      </w:r>
      <w:proofErr w:type="spellStart"/>
      <w:r w:rsidRPr="00E7724A">
        <w:rPr>
          <w:rFonts w:ascii="Times New Roman" w:eastAsia="Times New Roman" w:hAnsi="Times New Roman" w:cs="Times New Roman"/>
          <w:sz w:val="28"/>
          <w:szCs w:val="28"/>
        </w:rPr>
        <w:t>Кильченко</w:t>
      </w:r>
      <w:proofErr w:type="spellEnd"/>
      <w:r w:rsidRPr="00E772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5975" w:rsidRPr="00E7724A">
        <w:rPr>
          <w:rFonts w:ascii="Times New Roman" w:eastAsia="Times New Roman" w:hAnsi="Times New Roman" w:cs="Times New Roman"/>
          <w:sz w:val="28"/>
          <w:szCs w:val="28"/>
        </w:rPr>
        <w:t xml:space="preserve">была открыта музейная комната. Для её создания и руководства </w:t>
      </w:r>
      <w:proofErr w:type="gramStart"/>
      <w:r w:rsidR="00B05975" w:rsidRPr="00E7724A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E772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5975" w:rsidRPr="00E7724A">
        <w:rPr>
          <w:rFonts w:ascii="Times New Roman" w:eastAsia="Times New Roman" w:hAnsi="Times New Roman" w:cs="Times New Roman"/>
          <w:sz w:val="28"/>
          <w:szCs w:val="28"/>
        </w:rPr>
        <w:t>приглашён</w:t>
      </w:r>
      <w:proofErr w:type="gramEnd"/>
      <w:r w:rsidRPr="00E77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24A" w:rsidRPr="00E7724A">
        <w:rPr>
          <w:rFonts w:ascii="Times New Roman" w:hAnsi="Times New Roman" w:cs="Times New Roman"/>
          <w:sz w:val="28"/>
          <w:szCs w:val="28"/>
        </w:rPr>
        <w:t>заведующий  отделом МБОУ районный  музей  станицы  Камышеватской  В.В. Карпенко</w:t>
      </w:r>
      <w:r w:rsidR="00E7724A">
        <w:rPr>
          <w:rFonts w:ascii="Times New Roman" w:hAnsi="Times New Roman" w:cs="Times New Roman"/>
          <w:sz w:val="28"/>
          <w:szCs w:val="28"/>
        </w:rPr>
        <w:t>,</w:t>
      </w:r>
      <w:r w:rsidR="00B05975">
        <w:rPr>
          <w:rFonts w:ascii="Times New Roman" w:eastAsia="Times New Roman" w:hAnsi="Times New Roman" w:cs="Times New Roman"/>
          <w:sz w:val="28"/>
        </w:rPr>
        <w:t xml:space="preserve"> у которого уже был опыт работы В течение года в музейной комнате была построена краеведческая экспозиция, включившая в себя два раздела: «Кубанская старина» и «Великая Отечественная война в </w:t>
      </w:r>
      <w:r>
        <w:rPr>
          <w:rFonts w:ascii="Times New Roman" w:eastAsia="Times New Roman" w:hAnsi="Times New Roman" w:cs="Times New Roman"/>
          <w:sz w:val="28"/>
        </w:rPr>
        <w:t xml:space="preserve">Ейском  </w:t>
      </w:r>
      <w:r w:rsidR="00B05975">
        <w:rPr>
          <w:rFonts w:ascii="Times New Roman" w:eastAsia="Times New Roman" w:hAnsi="Times New Roman" w:cs="Times New Roman"/>
          <w:sz w:val="28"/>
        </w:rPr>
        <w:t>районе».</w:t>
      </w:r>
    </w:p>
    <w:p w:rsidR="00A5128A" w:rsidRPr="005804F8" w:rsidRDefault="00B05975" w:rsidP="00580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2707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открытием музея начало работать </w:t>
      </w:r>
      <w:proofErr w:type="gramStart"/>
      <w:r w:rsidR="00E7724A" w:rsidRPr="00502707">
        <w:rPr>
          <w:rFonts w:ascii="Times New Roman" w:eastAsia="Times New Roman" w:hAnsi="Times New Roman" w:cs="Times New Roman"/>
          <w:sz w:val="28"/>
          <w:szCs w:val="28"/>
        </w:rPr>
        <w:t xml:space="preserve">музейное  </w:t>
      </w:r>
      <w:r w:rsidRPr="00502707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proofErr w:type="gramEnd"/>
      <w:r w:rsidRPr="00502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707" w:rsidRPr="00502707">
        <w:rPr>
          <w:rFonts w:ascii="Times New Roman" w:eastAsia="Times New Roman" w:hAnsi="Times New Roman" w:cs="Times New Roman"/>
          <w:sz w:val="28"/>
          <w:szCs w:val="28"/>
        </w:rPr>
        <w:t xml:space="preserve"> «Историко-патриотическое наследие Кубани»</w:t>
      </w:r>
      <w:r w:rsidR="005027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Фонды музея активно пополнялись в результате летних археологических, этнографически</w:t>
      </w:r>
      <w:r w:rsidR="00502707">
        <w:rPr>
          <w:rFonts w:ascii="Times New Roman" w:eastAsia="Times New Roman" w:hAnsi="Times New Roman" w:cs="Times New Roman"/>
          <w:sz w:val="28"/>
        </w:rPr>
        <w:t xml:space="preserve">х и военно-поисковых </w:t>
      </w:r>
      <w:proofErr w:type="gramStart"/>
      <w:r w:rsidR="00502707">
        <w:rPr>
          <w:rFonts w:ascii="Times New Roman" w:eastAsia="Times New Roman" w:hAnsi="Times New Roman" w:cs="Times New Roman"/>
          <w:sz w:val="28"/>
        </w:rPr>
        <w:t xml:space="preserve">экспедиций </w:t>
      </w:r>
      <w:r w:rsidR="00A5128A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F0D7C" w:rsidRDefault="00B05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фондах музея хранятся предметы археологии, этнографии, военной архео</w:t>
      </w:r>
      <w:r w:rsidR="005D6BB1">
        <w:rPr>
          <w:rFonts w:ascii="Times New Roman" w:eastAsia="Times New Roman" w:hAnsi="Times New Roman" w:cs="Times New Roman"/>
          <w:sz w:val="28"/>
        </w:rPr>
        <w:t>логии, фотодокументы. Всего: 192 экспоната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F0D7C" w:rsidRDefault="00B05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Музей проводит большую просветительскую работу. Ежегодно участвует в месячниках по военно-патриотической работе, в течение учебного года более тысячи посетителей знакомятся с музейными экспозициями. Для этого из числа учащихся объединений подготовлены юные экскурсоводы.</w:t>
      </w:r>
    </w:p>
    <w:p w:rsidR="005D6BB1" w:rsidRDefault="00B05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музейную работу входит и занятие научно-исследовательской деятельностью. Все участники объединений занимаются научно-проектной деятельностью </w:t>
      </w:r>
      <w:proofErr w:type="gramStart"/>
      <w:r>
        <w:rPr>
          <w:rFonts w:ascii="Times New Roman" w:eastAsia="Times New Roman" w:hAnsi="Times New Roman" w:cs="Times New Roman"/>
          <w:sz w:val="28"/>
        </w:rPr>
        <w:t>по темам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связанным с музейными фондами. </w:t>
      </w:r>
    </w:p>
    <w:p w:rsidR="00B05975" w:rsidRPr="00A5128A" w:rsidRDefault="005D6BB1" w:rsidP="00A51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2022</w:t>
      </w:r>
      <w:r w:rsidR="00B05975">
        <w:rPr>
          <w:rFonts w:ascii="Times New Roman" w:eastAsia="Times New Roman" w:hAnsi="Times New Roman" w:cs="Times New Roman"/>
          <w:sz w:val="28"/>
        </w:rPr>
        <w:t xml:space="preserve"> году были отк</w:t>
      </w:r>
      <w:r w:rsidR="00A5128A">
        <w:rPr>
          <w:rFonts w:ascii="Times New Roman" w:eastAsia="Times New Roman" w:hAnsi="Times New Roman" w:cs="Times New Roman"/>
          <w:sz w:val="28"/>
        </w:rPr>
        <w:t>рыты ещё две новые экспозиции:</w:t>
      </w:r>
      <w:r w:rsidR="00A5128A" w:rsidRPr="00A5128A">
        <w:rPr>
          <w:rFonts w:ascii="Times New Roman" w:hAnsi="Times New Roman" w:cs="Times New Roman"/>
          <w:sz w:val="28"/>
          <w:szCs w:val="28"/>
        </w:rPr>
        <w:t xml:space="preserve"> </w:t>
      </w:r>
      <w:r w:rsidR="00A5128A" w:rsidRPr="005C61E9">
        <w:rPr>
          <w:rFonts w:ascii="Times New Roman" w:hAnsi="Times New Roman" w:cs="Times New Roman"/>
          <w:sz w:val="28"/>
          <w:szCs w:val="28"/>
        </w:rPr>
        <w:t xml:space="preserve">«Его именем названа </w:t>
      </w:r>
      <w:r w:rsidR="00A5128A">
        <w:rPr>
          <w:rFonts w:ascii="Times New Roman" w:hAnsi="Times New Roman" w:cs="Times New Roman"/>
          <w:sz w:val="28"/>
          <w:szCs w:val="28"/>
        </w:rPr>
        <w:t>школа</w:t>
      </w:r>
      <w:r w:rsidR="00A5128A" w:rsidRPr="005C61E9">
        <w:rPr>
          <w:rFonts w:ascii="Times New Roman" w:hAnsi="Times New Roman" w:cs="Times New Roman"/>
          <w:sz w:val="28"/>
          <w:szCs w:val="28"/>
        </w:rPr>
        <w:t>»</w:t>
      </w:r>
      <w:r w:rsidR="00A5128A">
        <w:rPr>
          <w:rFonts w:ascii="Times New Roman" w:hAnsi="Times New Roman" w:cs="Times New Roman"/>
          <w:sz w:val="28"/>
          <w:szCs w:val="28"/>
        </w:rPr>
        <w:t>,</w:t>
      </w:r>
      <w:r w:rsidR="00A5128A">
        <w:rPr>
          <w:rFonts w:ascii="Times New Roman" w:eastAsia="Times New Roman" w:hAnsi="Times New Roman" w:cs="Times New Roman"/>
          <w:sz w:val="28"/>
        </w:rPr>
        <w:t xml:space="preserve"> «Ученики школы-</w:t>
      </w:r>
      <w:proofErr w:type="gramStart"/>
      <w:r w:rsidR="00A5128A">
        <w:rPr>
          <w:rFonts w:ascii="Times New Roman" w:eastAsia="Times New Roman" w:hAnsi="Times New Roman" w:cs="Times New Roman"/>
          <w:sz w:val="28"/>
        </w:rPr>
        <w:t>участники  СВО</w:t>
      </w:r>
      <w:proofErr w:type="gramEnd"/>
      <w:r w:rsidR="00A5128A">
        <w:rPr>
          <w:rFonts w:ascii="Times New Roman" w:eastAsia="Times New Roman" w:hAnsi="Times New Roman" w:cs="Times New Roman"/>
          <w:sz w:val="28"/>
        </w:rPr>
        <w:t>»</w:t>
      </w:r>
    </w:p>
    <w:p w:rsidR="009A3196" w:rsidRPr="004D6684" w:rsidRDefault="009A3196" w:rsidP="009A3196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bookmarkStart w:id="1" w:name="bookmark13"/>
      <w:r w:rsidRPr="004D6684">
        <w:t>О музее</w:t>
      </w:r>
      <w:bookmarkEnd w:id="1"/>
    </w:p>
    <w:p w:rsidR="009A3196" w:rsidRPr="004D6684" w:rsidRDefault="009A3196" w:rsidP="009A3196">
      <w:pPr>
        <w:pStyle w:val="20"/>
        <w:shd w:val="clear" w:color="auto" w:fill="auto"/>
        <w:spacing w:line="240" w:lineRule="auto"/>
        <w:ind w:firstLine="709"/>
      </w:pPr>
      <w:r w:rsidRPr="004D6684">
        <w:t xml:space="preserve">Наш музей был создан по инициативе учителей, учащихся, их родителей, старожилов </w:t>
      </w:r>
      <w:proofErr w:type="gramStart"/>
      <w:r w:rsidRPr="004D6684">
        <w:t>станицы</w:t>
      </w:r>
      <w:r w:rsidR="00A5128A">
        <w:t xml:space="preserve">  Камышеватской</w:t>
      </w:r>
      <w:proofErr w:type="gramEnd"/>
      <w:r w:rsidRPr="004D6684">
        <w:t xml:space="preserve">, наших земляков - участников и ветеранов Великой Отечественной войны 1941-1945 гг. Группы поисковиков общественных организаций и частных лиц находили в окрестностях станицы </w:t>
      </w:r>
      <w:r w:rsidR="00A5128A">
        <w:t xml:space="preserve">Камышеватской </w:t>
      </w:r>
      <w:r w:rsidRPr="004D6684">
        <w:t>осколки снарядов и мин, части оружий и предметов солдатского быта, и приносили их в школу, так начал создаваться музейный фонд. По фотографиям и чертежам обучающиеся определяли и описывали находки военных лет и оформляли в творческих работах, в выставках и экспозициях в качестве наглядных пособий для уроков истории и кубановедения.</w:t>
      </w:r>
    </w:p>
    <w:p w:rsidR="009A3196" w:rsidRPr="004D6684" w:rsidRDefault="004E5294" w:rsidP="004E5294">
      <w:pPr>
        <w:pStyle w:val="20"/>
        <w:shd w:val="clear" w:color="auto" w:fill="auto"/>
        <w:spacing w:line="240" w:lineRule="auto"/>
      </w:pPr>
      <w:r>
        <w:rPr>
          <w:b/>
          <w:szCs w:val="22"/>
        </w:rPr>
        <w:t xml:space="preserve">          </w:t>
      </w:r>
      <w:r w:rsidR="009A3196" w:rsidRPr="004D6684">
        <w:t>Материалы музея широко используются на уроках и внеклассных мероприятиях.</w:t>
      </w:r>
    </w:p>
    <w:p w:rsidR="009A3196" w:rsidRPr="004D6684" w:rsidRDefault="009A3196" w:rsidP="009A3196">
      <w:pPr>
        <w:pStyle w:val="20"/>
        <w:shd w:val="clear" w:color="auto" w:fill="auto"/>
        <w:spacing w:line="240" w:lineRule="auto"/>
        <w:ind w:firstLine="709"/>
      </w:pPr>
      <w:r w:rsidRPr="004D6684">
        <w:t>На базе музея проводятся заседания методические объединения учителей, с</w:t>
      </w:r>
      <w:r w:rsidR="00217C20">
        <w:t>еминары классных руководителей.</w:t>
      </w:r>
    </w:p>
    <w:p w:rsidR="009A3196" w:rsidRPr="004D6684" w:rsidRDefault="009A3196" w:rsidP="00D10776">
      <w:pPr>
        <w:pStyle w:val="20"/>
        <w:shd w:val="clear" w:color="auto" w:fill="auto"/>
        <w:spacing w:line="240" w:lineRule="auto"/>
        <w:ind w:firstLine="709"/>
      </w:pPr>
      <w:r w:rsidRPr="004D6684">
        <w:t xml:space="preserve">В центре музейной работы - научно-исследовательская деятельность обучающихся краеведческого объединения. Наши юные исследователи - неоднократные победители и призёры муниципальных, региональных краеведческих мероприятий. </w:t>
      </w:r>
      <w:r w:rsidR="00D10776">
        <w:t>Музей школы создан к 7</w:t>
      </w:r>
      <w:r w:rsidRPr="004D6684">
        <w:t>0-летию Побед</w:t>
      </w:r>
      <w:r w:rsidR="00D10776">
        <w:t xml:space="preserve">ы в Великой Отечественной войне. </w:t>
      </w:r>
      <w:r w:rsidRPr="004D6684">
        <w:t xml:space="preserve">Целью был сбор материалов об истории Великой Отечественной войны, запись воспоминаний ветеранов и тружеников </w:t>
      </w:r>
      <w:proofErr w:type="gramStart"/>
      <w:r w:rsidRPr="004D6684">
        <w:t>тыла</w:t>
      </w:r>
      <w:r w:rsidR="00217C20">
        <w:t xml:space="preserve">  станицы</w:t>
      </w:r>
      <w:proofErr w:type="gramEnd"/>
      <w:r w:rsidR="00217C20">
        <w:t xml:space="preserve">  Камышеватской</w:t>
      </w:r>
      <w:r w:rsidRPr="004D6684">
        <w:t>.</w:t>
      </w:r>
      <w:r w:rsidR="00D10776">
        <w:t xml:space="preserve"> Альбомы, оформленные 20</w:t>
      </w:r>
      <w:r w:rsidRPr="004D6684">
        <w:t xml:space="preserve"> лет назад, и сегодня хранятся в музее. </w:t>
      </w:r>
    </w:p>
    <w:p w:rsidR="009A3196" w:rsidRPr="004D6684" w:rsidRDefault="009A3196" w:rsidP="009A3196">
      <w:pPr>
        <w:pStyle w:val="20"/>
        <w:shd w:val="clear" w:color="auto" w:fill="auto"/>
        <w:spacing w:line="240" w:lineRule="auto"/>
        <w:ind w:firstLine="709"/>
      </w:pPr>
      <w:r w:rsidRPr="004D6684">
        <w:t xml:space="preserve">Мы гордимся своим музеем. В нём - источник духовного богатства, любви к родному </w:t>
      </w:r>
      <w:proofErr w:type="gramStart"/>
      <w:r w:rsidRPr="004D6684">
        <w:t>краю</w:t>
      </w:r>
      <w:r w:rsidR="00217C20">
        <w:t>,  малой</w:t>
      </w:r>
      <w:proofErr w:type="gramEnd"/>
      <w:r w:rsidR="00217C20">
        <w:t xml:space="preserve">  родине  ст. Камышеватской  </w:t>
      </w:r>
      <w:r w:rsidRPr="004D6684">
        <w:t xml:space="preserve"> и нашей Родине - России. И не только для учеников школы, но также для </w:t>
      </w:r>
      <w:r w:rsidR="00D10776">
        <w:t xml:space="preserve">их родителей и всех жителей </w:t>
      </w:r>
      <w:proofErr w:type="gramStart"/>
      <w:r w:rsidR="00D10776">
        <w:t>станицы  Камышеватской</w:t>
      </w:r>
      <w:proofErr w:type="gramEnd"/>
      <w:r w:rsidRPr="004D6684">
        <w:t>.</w:t>
      </w:r>
    </w:p>
    <w:p w:rsidR="009A3196" w:rsidRDefault="009A319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A3196" w:rsidRDefault="009A319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05975" w:rsidRPr="00B05975" w:rsidRDefault="00C555C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ОПИСАНИЕ ЭКСПОЗИЦИЙ</w:t>
      </w:r>
    </w:p>
    <w:p w:rsidR="00B05975" w:rsidRDefault="00B0597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9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4"/>
      </w:tblGrid>
      <w:tr w:rsidR="005804F8" w:rsidTr="005127DD">
        <w:trPr>
          <w:trHeight w:val="2663"/>
        </w:trPr>
        <w:tc>
          <w:tcPr>
            <w:tcW w:w="567" w:type="dxa"/>
          </w:tcPr>
          <w:p w:rsidR="005804F8" w:rsidRDefault="005804F8" w:rsidP="005127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804F8" w:rsidRDefault="005804F8" w:rsidP="0051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Экспозиции  музея</w:t>
            </w:r>
            <w:proofErr w:type="gramEnd"/>
          </w:p>
          <w:p w:rsidR="005804F8" w:rsidRPr="00F860A0" w:rsidRDefault="005804F8" w:rsidP="00512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5804F8" w:rsidRPr="005804F8" w:rsidRDefault="005804F8" w:rsidP="005804F8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</w:rPr>
            </w:pPr>
            <w:r>
              <w:t xml:space="preserve">  </w:t>
            </w:r>
            <w:r w:rsidRPr="005804F8">
              <w:rPr>
                <w:b w:val="0"/>
              </w:rPr>
              <w:t>«</w:t>
            </w:r>
            <w:r>
              <w:rPr>
                <w:b w:val="0"/>
              </w:rPr>
              <w:t xml:space="preserve">Его </w:t>
            </w:r>
            <w:proofErr w:type="gramStart"/>
            <w:r>
              <w:rPr>
                <w:b w:val="0"/>
              </w:rPr>
              <w:t>именем  названа</w:t>
            </w:r>
            <w:proofErr w:type="gramEnd"/>
            <w:r>
              <w:rPr>
                <w:b w:val="0"/>
              </w:rPr>
              <w:t xml:space="preserve">  </w:t>
            </w:r>
            <w:r w:rsidRPr="005804F8">
              <w:rPr>
                <w:b w:val="0"/>
              </w:rPr>
              <w:t xml:space="preserve"> школа»</w:t>
            </w:r>
          </w:p>
          <w:p w:rsidR="005804F8" w:rsidRPr="005C61E9" w:rsidRDefault="005804F8" w:rsidP="0058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61E9">
              <w:rPr>
                <w:rFonts w:ascii="Times New Roman" w:hAnsi="Times New Roman" w:cs="Times New Roman"/>
                <w:sz w:val="28"/>
                <w:szCs w:val="28"/>
              </w:rPr>
              <w:t>« Камышеватская</w:t>
            </w:r>
            <w:proofErr w:type="gramEnd"/>
            <w:r w:rsidRPr="005C61E9">
              <w:rPr>
                <w:rFonts w:ascii="Times New Roman" w:hAnsi="Times New Roman" w:cs="Times New Roman"/>
                <w:sz w:val="28"/>
                <w:szCs w:val="28"/>
              </w:rPr>
              <w:t xml:space="preserve">  станица  Героями  гордится»</w:t>
            </w:r>
          </w:p>
          <w:p w:rsidR="005804F8" w:rsidRPr="005C61E9" w:rsidRDefault="005804F8" w:rsidP="0051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  казачьей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станицы  Камышеватской</w:t>
            </w:r>
            <w:r w:rsidRPr="005C6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4F8" w:rsidRPr="005C61E9" w:rsidRDefault="005804F8" w:rsidP="0051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E9">
              <w:rPr>
                <w:rFonts w:ascii="Times New Roman" w:hAnsi="Times New Roman" w:cs="Times New Roman"/>
                <w:sz w:val="28"/>
                <w:szCs w:val="28"/>
              </w:rPr>
              <w:t xml:space="preserve">«Наша школа: </w:t>
            </w:r>
            <w:proofErr w:type="gramStart"/>
            <w:r w:rsidRPr="005C61E9">
              <w:rPr>
                <w:rFonts w:ascii="Times New Roman" w:hAnsi="Times New Roman" w:cs="Times New Roman"/>
                <w:sz w:val="28"/>
                <w:szCs w:val="28"/>
              </w:rPr>
              <w:t>вчера ,</w:t>
            </w:r>
            <w:proofErr w:type="gramEnd"/>
            <w:r w:rsidRPr="005C61E9">
              <w:rPr>
                <w:rFonts w:ascii="Times New Roman" w:hAnsi="Times New Roman" w:cs="Times New Roman"/>
                <w:sz w:val="28"/>
                <w:szCs w:val="28"/>
              </w:rPr>
              <w:t xml:space="preserve"> сегодня, завтра»</w:t>
            </w:r>
          </w:p>
          <w:p w:rsidR="005804F8" w:rsidRDefault="005804F8" w:rsidP="0051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1E9">
              <w:rPr>
                <w:rFonts w:ascii="Times New Roman" w:hAnsi="Times New Roman" w:cs="Times New Roman"/>
                <w:sz w:val="28"/>
                <w:szCs w:val="28"/>
              </w:rPr>
              <w:t xml:space="preserve"> «Они защищали мою малую Родину»</w:t>
            </w:r>
          </w:p>
          <w:p w:rsidR="009C1962" w:rsidRDefault="005804F8" w:rsidP="0051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  </w:t>
            </w:r>
            <w:r w:rsidR="009C1962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proofErr w:type="gramEnd"/>
            <w:r w:rsidR="009C1962">
              <w:rPr>
                <w:rFonts w:ascii="Times New Roman" w:hAnsi="Times New Roman" w:cs="Times New Roman"/>
                <w:sz w:val="28"/>
                <w:szCs w:val="28"/>
              </w:rPr>
              <w:t xml:space="preserve">  в  среднем  лет  по  20» </w:t>
            </w:r>
          </w:p>
          <w:p w:rsidR="005804F8" w:rsidRDefault="005804F8" w:rsidP="005127DD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</w:rPr>
              <w:t>«Кубанская старина».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</w:t>
            </w:r>
            <w:r w:rsidRPr="003E7154">
              <w:rPr>
                <w:rFonts w:ascii="Times New Roman" w:eastAsia="Times New Roman" w:hAnsi="Times New Roman" w:cs="Times New Roman"/>
                <w:sz w:val="28"/>
              </w:rPr>
              <w:t xml:space="preserve">Интерьер казачьего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жилища»</w:t>
            </w:r>
          </w:p>
          <w:p w:rsidR="005804F8" w:rsidRPr="00A5128A" w:rsidRDefault="005804F8" w:rsidP="005127D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«Ученики школы-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участники  СВО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4C1986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C1986" w:rsidRDefault="005804F8" w:rsidP="004C1986">
      <w:pPr>
        <w:pStyle w:val="30"/>
        <w:shd w:val="clear" w:color="auto" w:fill="auto"/>
        <w:spacing w:line="240" w:lineRule="auto"/>
        <w:jc w:val="left"/>
      </w:pPr>
      <w:r>
        <w:t xml:space="preserve">    </w:t>
      </w:r>
    </w:p>
    <w:p w:rsidR="004C1986" w:rsidRPr="004C1986" w:rsidRDefault="004C1986" w:rsidP="004C1986">
      <w:pPr>
        <w:pStyle w:val="30"/>
        <w:shd w:val="clear" w:color="auto" w:fill="auto"/>
        <w:spacing w:line="240" w:lineRule="auto"/>
      </w:pPr>
      <w:r w:rsidRPr="004C1986">
        <w:t xml:space="preserve">«Его </w:t>
      </w:r>
      <w:proofErr w:type="gramStart"/>
      <w:r w:rsidRPr="004C1986">
        <w:t>именем  названа</w:t>
      </w:r>
      <w:proofErr w:type="gramEnd"/>
      <w:r w:rsidRPr="004C1986">
        <w:t xml:space="preserve">   школа»</w:t>
      </w:r>
    </w:p>
    <w:p w:rsidR="005804F8" w:rsidRDefault="005804F8" w:rsidP="005804F8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E6">
        <w:rPr>
          <w:rFonts w:ascii="Times New Roman" w:eastAsia="Times New Roman" w:hAnsi="Times New Roman" w:cs="Times New Roman"/>
          <w:sz w:val="28"/>
          <w:szCs w:val="28"/>
        </w:rPr>
        <w:t xml:space="preserve">В 2019 г. по инициативе музея МБОУ СОШ № 6 было присвоено имя Героя Советского Союза </w:t>
      </w:r>
      <w:r w:rsidRPr="00277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gramStart"/>
      <w:r w:rsidRPr="00277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Алексея  </w:t>
      </w:r>
      <w:proofErr w:type="spellStart"/>
      <w:r w:rsidRPr="00277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Прокофьевича</w:t>
      </w:r>
      <w:proofErr w:type="spellEnd"/>
      <w:proofErr w:type="gramEnd"/>
      <w:r w:rsidRPr="002771E6">
        <w:rPr>
          <w:rFonts w:ascii="Times New Roman" w:hAnsi="Times New Roman" w:cs="Times New Roman"/>
          <w:b/>
          <w:sz w:val="28"/>
          <w:szCs w:val="28"/>
        </w:rPr>
        <w:t xml:space="preserve"> Сороки</w:t>
      </w:r>
      <w:r w:rsidRPr="002771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5804F8" w:rsidRPr="00526924" w:rsidRDefault="005804F8" w:rsidP="005804F8">
      <w:pPr>
        <w:pStyle w:val="a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26924">
        <w:rPr>
          <w:rFonts w:ascii="Times New Roman" w:hAnsi="Times New Roman" w:cs="Times New Roman"/>
          <w:sz w:val="28"/>
          <w:szCs w:val="28"/>
        </w:rPr>
        <w:t xml:space="preserve">Сорока  </w:t>
      </w:r>
      <w:r w:rsidRPr="00526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Алексей</w:t>
      </w:r>
      <w:proofErr w:type="gramEnd"/>
      <w:r w:rsidRPr="00526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526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Прокофьевич</w:t>
      </w:r>
      <w:proofErr w:type="spellEnd"/>
      <w:r w:rsidRPr="00526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 уроженец  станицы  Камышеватской,  у</w:t>
      </w:r>
      <w:r w:rsidRPr="00526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частник   Великой Отечественной войны, Герой  Советского  Союза.</w:t>
      </w:r>
    </w:p>
    <w:p w:rsidR="005804F8" w:rsidRPr="006C3EA8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526924">
        <w:rPr>
          <w:rFonts w:ascii="Times New Roman" w:hAnsi="Times New Roman" w:cs="Times New Roman"/>
          <w:sz w:val="28"/>
          <w:szCs w:val="28"/>
        </w:rPr>
        <w:t>Воевал командиром взвода, роты, заместителем командира и</w:t>
      </w:r>
      <w:r w:rsidRPr="006C3EA8">
        <w:rPr>
          <w:rFonts w:ascii="Times New Roman" w:hAnsi="Times New Roman" w:cs="Times New Roman"/>
          <w:sz w:val="28"/>
          <w:szCs w:val="28"/>
        </w:rPr>
        <w:t xml:space="preserve"> командиром стрелкового батальона на </w:t>
      </w:r>
      <w:hyperlink r:id="rId5" w:tooltip="Южный фронт (1-го формирования)" w:history="1">
        <w:r w:rsidRPr="006C3EA8">
          <w:rPr>
            <w:rFonts w:ascii="Times New Roman" w:hAnsi="Times New Roman" w:cs="Times New Roman"/>
            <w:sz w:val="28"/>
            <w:szCs w:val="28"/>
          </w:rPr>
          <w:t>Южном</w:t>
        </w:r>
      </w:hyperlink>
      <w:r w:rsidRPr="006C3EA8">
        <w:rPr>
          <w:rFonts w:ascii="Times New Roman" w:hAnsi="Times New Roman" w:cs="Times New Roman"/>
          <w:sz w:val="28"/>
          <w:szCs w:val="28"/>
        </w:rPr>
        <w:t>, </w:t>
      </w:r>
      <w:hyperlink r:id="rId6" w:tooltip="Северо-Кавказский фронт" w:history="1">
        <w:r w:rsidRPr="006C3EA8">
          <w:rPr>
            <w:rFonts w:ascii="Times New Roman" w:hAnsi="Times New Roman" w:cs="Times New Roman"/>
            <w:sz w:val="28"/>
            <w:szCs w:val="28"/>
          </w:rPr>
          <w:t>Северо-Кавказском</w:t>
        </w:r>
      </w:hyperlink>
      <w:r w:rsidRPr="006C3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A8">
        <w:rPr>
          <w:rFonts w:ascii="Times New Roman" w:hAnsi="Times New Roman" w:cs="Times New Roman"/>
          <w:sz w:val="28"/>
          <w:szCs w:val="28"/>
        </w:rPr>
        <w:t> </w:t>
      </w:r>
      <w:hyperlink r:id="rId7" w:tooltip="Закавказский фронт" w:history="1">
        <w:r w:rsidRPr="006C3EA8">
          <w:rPr>
            <w:rFonts w:ascii="Times New Roman" w:hAnsi="Times New Roman" w:cs="Times New Roman"/>
            <w:sz w:val="28"/>
            <w:szCs w:val="28"/>
          </w:rPr>
          <w:t>Закавказском фронтах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A8">
        <w:rPr>
          <w:rFonts w:ascii="Times New Roman" w:hAnsi="Times New Roman" w:cs="Times New Roman"/>
          <w:sz w:val="28"/>
          <w:szCs w:val="28"/>
        </w:rPr>
        <w:t> и в </w:t>
      </w:r>
      <w:hyperlink r:id="rId8" w:tooltip="Приморская армия" w:history="1">
        <w:r w:rsidRPr="006C3EA8">
          <w:rPr>
            <w:rFonts w:ascii="Times New Roman" w:hAnsi="Times New Roman" w:cs="Times New Roman"/>
            <w:sz w:val="28"/>
            <w:szCs w:val="28"/>
          </w:rPr>
          <w:t>Отдельной Приморской армии</w:t>
        </w:r>
      </w:hyperlink>
      <w:r w:rsidRPr="006C3EA8">
        <w:rPr>
          <w:rFonts w:ascii="Times New Roman" w:hAnsi="Times New Roman" w:cs="Times New Roman"/>
          <w:sz w:val="28"/>
          <w:szCs w:val="28"/>
        </w:rPr>
        <w:t>. Участвовал в боях на реке </w:t>
      </w:r>
      <w:proofErr w:type="spellStart"/>
      <w:r w:rsidRPr="006C3EA8">
        <w:rPr>
          <w:rFonts w:ascii="Times New Roman" w:hAnsi="Times New Roman" w:cs="Times New Roman"/>
          <w:sz w:val="28"/>
          <w:szCs w:val="28"/>
        </w:rPr>
        <w:fldChar w:fldCharType="begin"/>
      </w:r>
      <w:r w:rsidRPr="006C3EA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"https://ru.wikipedia.org/wiki/%D0%9C%D0%B8%D1%83%D1%81" \o "Миус" </w:instrText>
      </w:r>
      <w:r w:rsidRPr="006C3EA8">
        <w:rPr>
          <w:rFonts w:ascii="Times New Roman" w:hAnsi="Times New Roman" w:cs="Times New Roman"/>
          <w:sz w:val="28"/>
          <w:szCs w:val="28"/>
        </w:rPr>
        <w:fldChar w:fldCharType="separate"/>
      </w:r>
      <w:r w:rsidRPr="006C3EA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6C3EA8">
        <w:rPr>
          <w:rFonts w:ascii="Times New Roman" w:hAnsi="Times New Roman" w:cs="Times New Roman"/>
          <w:sz w:val="28"/>
          <w:szCs w:val="28"/>
        </w:rPr>
        <w:fldChar w:fldCharType="end"/>
      </w:r>
      <w:r w:rsidRPr="006C3EA8">
        <w:rPr>
          <w:rFonts w:ascii="Times New Roman" w:hAnsi="Times New Roman" w:cs="Times New Roman"/>
          <w:sz w:val="28"/>
          <w:szCs w:val="28"/>
        </w:rPr>
        <w:t>, обороне Краснодара и Новороссийска. Прошёл с боями путь от станицы </w:t>
      </w:r>
      <w:hyperlink r:id="rId9" w:tooltip="Северская" w:history="1">
        <w:r w:rsidRPr="006C3EA8">
          <w:rPr>
            <w:rFonts w:ascii="Times New Roman" w:hAnsi="Times New Roman" w:cs="Times New Roman"/>
            <w:sz w:val="28"/>
            <w:szCs w:val="28"/>
          </w:rPr>
          <w:t>Северской</w:t>
        </w:r>
      </w:hyperlink>
      <w:r w:rsidRPr="006C3EA8">
        <w:rPr>
          <w:rFonts w:ascii="Times New Roman" w:hAnsi="Times New Roman" w:cs="Times New Roman"/>
          <w:sz w:val="28"/>
          <w:szCs w:val="28"/>
        </w:rPr>
        <w:t>, через </w:t>
      </w:r>
      <w:hyperlink r:id="rId10" w:tooltip="Михайловский перевал (страница отсутствует)" w:history="1">
        <w:r w:rsidRPr="006C3EA8">
          <w:rPr>
            <w:rFonts w:ascii="Times New Roman" w:hAnsi="Times New Roman" w:cs="Times New Roman"/>
            <w:sz w:val="28"/>
            <w:szCs w:val="28"/>
          </w:rPr>
          <w:t>Михайловский перевал</w:t>
        </w:r>
      </w:hyperlink>
      <w:r w:rsidRPr="006C3EA8">
        <w:rPr>
          <w:rFonts w:ascii="Times New Roman" w:hAnsi="Times New Roman" w:cs="Times New Roman"/>
          <w:sz w:val="28"/>
          <w:szCs w:val="28"/>
        </w:rPr>
        <w:t>, </w:t>
      </w:r>
      <w:hyperlink r:id="rId11" w:tooltip="Архипо-Осиповка" w:history="1">
        <w:r w:rsidRPr="006C3EA8">
          <w:rPr>
            <w:rFonts w:ascii="Times New Roman" w:hAnsi="Times New Roman" w:cs="Times New Roman"/>
            <w:sz w:val="28"/>
            <w:szCs w:val="28"/>
          </w:rPr>
          <w:t>Архипо-Осиповку</w:t>
        </w:r>
      </w:hyperlink>
      <w:r w:rsidRPr="006C3EA8">
        <w:rPr>
          <w:rFonts w:ascii="Times New Roman" w:hAnsi="Times New Roman" w:cs="Times New Roman"/>
          <w:sz w:val="28"/>
          <w:szCs w:val="28"/>
        </w:rPr>
        <w:t>, </w:t>
      </w:r>
      <w:hyperlink r:id="rId12" w:tooltip="Пшада" w:history="1">
        <w:r w:rsidRPr="006C3EA8">
          <w:rPr>
            <w:rFonts w:ascii="Times New Roman" w:hAnsi="Times New Roman" w:cs="Times New Roman"/>
            <w:sz w:val="28"/>
            <w:szCs w:val="28"/>
          </w:rPr>
          <w:t>Пшаду</w:t>
        </w:r>
      </w:hyperlink>
      <w:r w:rsidRPr="006C3EA8">
        <w:rPr>
          <w:rFonts w:ascii="Times New Roman" w:hAnsi="Times New Roman" w:cs="Times New Roman"/>
          <w:sz w:val="28"/>
          <w:szCs w:val="28"/>
        </w:rPr>
        <w:t>, гору </w:t>
      </w:r>
      <w:proofErr w:type="spellStart"/>
      <w:r w:rsidRPr="006C3EA8">
        <w:rPr>
          <w:rFonts w:ascii="Times New Roman" w:hAnsi="Times New Roman" w:cs="Times New Roman"/>
          <w:sz w:val="28"/>
          <w:szCs w:val="28"/>
        </w:rPr>
        <w:fldChar w:fldCharType="begin"/>
      </w:r>
      <w:r w:rsidRPr="006C3EA8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"https://ru.wikipedia.org/w/index.php?title=%D0%A2%D1%85%D0%B0%D0%B1&amp;action=edit&amp;redlink=1" \o "Тхаб (страница отсутствует)" </w:instrText>
      </w:r>
      <w:r w:rsidRPr="006C3EA8">
        <w:rPr>
          <w:rFonts w:ascii="Times New Roman" w:hAnsi="Times New Roman" w:cs="Times New Roman"/>
          <w:sz w:val="28"/>
          <w:szCs w:val="28"/>
        </w:rPr>
        <w:fldChar w:fldCharType="separate"/>
      </w:r>
      <w:r w:rsidRPr="006C3EA8">
        <w:rPr>
          <w:rFonts w:ascii="Times New Roman" w:hAnsi="Times New Roman" w:cs="Times New Roman"/>
          <w:sz w:val="28"/>
          <w:szCs w:val="28"/>
        </w:rPr>
        <w:t>Тхаб</w:t>
      </w:r>
      <w:proofErr w:type="spellEnd"/>
      <w:r w:rsidRPr="006C3EA8">
        <w:rPr>
          <w:rFonts w:ascii="Times New Roman" w:hAnsi="Times New Roman" w:cs="Times New Roman"/>
          <w:sz w:val="28"/>
          <w:szCs w:val="28"/>
        </w:rPr>
        <w:fldChar w:fldCharType="end"/>
      </w:r>
      <w:r w:rsidRPr="006C3EA8">
        <w:rPr>
          <w:rFonts w:ascii="Times New Roman" w:hAnsi="Times New Roman" w:cs="Times New Roman"/>
          <w:sz w:val="28"/>
          <w:szCs w:val="28"/>
        </w:rPr>
        <w:t> в районе станицы </w:t>
      </w:r>
      <w:hyperlink r:id="rId13" w:tooltip="Дербентская (станица)" w:history="1">
        <w:r w:rsidRPr="006C3EA8">
          <w:rPr>
            <w:rFonts w:ascii="Times New Roman" w:hAnsi="Times New Roman" w:cs="Times New Roman"/>
            <w:sz w:val="28"/>
            <w:szCs w:val="28"/>
          </w:rPr>
          <w:t>Дербентской</w:t>
        </w:r>
      </w:hyperlink>
      <w:r w:rsidRPr="006C3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4F8" w:rsidRPr="006C3EA8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6C3EA8">
        <w:rPr>
          <w:rFonts w:ascii="Times New Roman" w:hAnsi="Times New Roman" w:cs="Times New Roman"/>
          <w:sz w:val="28"/>
          <w:szCs w:val="28"/>
        </w:rPr>
        <w:t>Принимал участие в прорыве «</w:t>
      </w:r>
      <w:hyperlink r:id="rId14" w:tooltip="Голубая линия" w:history="1">
        <w:r w:rsidRPr="006C3EA8">
          <w:rPr>
            <w:rFonts w:ascii="Times New Roman" w:hAnsi="Times New Roman" w:cs="Times New Roman"/>
            <w:sz w:val="28"/>
            <w:szCs w:val="28"/>
          </w:rPr>
          <w:t>Голубой линии</w:t>
        </w:r>
      </w:hyperlink>
      <w:r w:rsidRPr="006C3EA8">
        <w:rPr>
          <w:rFonts w:ascii="Times New Roman" w:hAnsi="Times New Roman" w:cs="Times New Roman"/>
          <w:sz w:val="28"/>
          <w:szCs w:val="28"/>
        </w:rPr>
        <w:t>», освобождении города </w:t>
      </w:r>
      <w:hyperlink r:id="rId15" w:tooltip="Абинск" w:history="1">
        <w:r w:rsidRPr="006C3EA8">
          <w:rPr>
            <w:rFonts w:ascii="Times New Roman" w:hAnsi="Times New Roman" w:cs="Times New Roman"/>
            <w:sz w:val="28"/>
            <w:szCs w:val="28"/>
          </w:rPr>
          <w:t>Абинска</w:t>
        </w:r>
      </w:hyperlink>
      <w:r w:rsidRPr="006C3EA8">
        <w:rPr>
          <w:rFonts w:ascii="Times New Roman" w:hAnsi="Times New Roman" w:cs="Times New Roman"/>
          <w:sz w:val="28"/>
          <w:szCs w:val="28"/>
        </w:rPr>
        <w:t> и </w:t>
      </w:r>
      <w:hyperlink r:id="rId16" w:tooltip="Тамань" w:history="1">
        <w:r w:rsidRPr="006C3EA8">
          <w:rPr>
            <w:rFonts w:ascii="Times New Roman" w:hAnsi="Times New Roman" w:cs="Times New Roman"/>
            <w:sz w:val="28"/>
            <w:szCs w:val="28"/>
          </w:rPr>
          <w:t>Тамани</w:t>
        </w:r>
      </w:hyperlink>
      <w:r w:rsidRPr="006C3EA8">
        <w:rPr>
          <w:rFonts w:ascii="Times New Roman" w:hAnsi="Times New Roman" w:cs="Times New Roman"/>
          <w:sz w:val="28"/>
          <w:szCs w:val="28"/>
        </w:rPr>
        <w:t>.</w:t>
      </w:r>
    </w:p>
    <w:p w:rsidR="005804F8" w:rsidRPr="006C3EA8" w:rsidRDefault="005804F8" w:rsidP="005804F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6C3EA8">
        <w:rPr>
          <w:rFonts w:ascii="Times New Roman" w:hAnsi="Times New Roman" w:cs="Times New Roman"/>
          <w:sz w:val="28"/>
          <w:szCs w:val="28"/>
        </w:rPr>
        <w:t>Заместитель командира батальона 1133-го стрелкового полка 339-й стрелковой дивизии капитан Сорока со своим подразделением первым высадился на </w:t>
      </w:r>
      <w:hyperlink r:id="rId17" w:tooltip="Керченский полуостров" w:history="1">
        <w:r w:rsidRPr="006C3EA8">
          <w:rPr>
            <w:rFonts w:ascii="Times New Roman" w:hAnsi="Times New Roman" w:cs="Times New Roman"/>
            <w:sz w:val="28"/>
            <w:szCs w:val="28"/>
          </w:rPr>
          <w:t>Керченском полуострове</w:t>
        </w:r>
      </w:hyperlink>
      <w:r w:rsidRPr="006C3EA8">
        <w:rPr>
          <w:rFonts w:ascii="Times New Roman" w:hAnsi="Times New Roman" w:cs="Times New Roman"/>
          <w:sz w:val="28"/>
          <w:szCs w:val="28"/>
        </w:rPr>
        <w:t> </w:t>
      </w:r>
      <w:hyperlink r:id="rId18" w:tooltip="Десант" w:history="1">
        <w:r w:rsidRPr="006C3EA8">
          <w:rPr>
            <w:rFonts w:ascii="Times New Roman" w:hAnsi="Times New Roman" w:cs="Times New Roman"/>
            <w:sz w:val="28"/>
            <w:szCs w:val="28"/>
          </w:rPr>
          <w:t>десантом</w:t>
        </w:r>
      </w:hyperlink>
      <w:r w:rsidRPr="006C3EA8">
        <w:rPr>
          <w:rFonts w:ascii="Times New Roman" w:hAnsi="Times New Roman" w:cs="Times New Roman"/>
          <w:sz w:val="28"/>
          <w:szCs w:val="28"/>
        </w:rPr>
        <w:t xml:space="preserve"> в ночь на 3 ноября 1943 года. 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>Смелыми и решительными действиями по расширению плацдарма дал возможность полку быстро и без потерь переправиться через </w:t>
      </w:r>
      <w:hyperlink r:id="rId19" w:tooltip="Керченский пролив" w:history="1">
        <w:r w:rsidRPr="008632C3">
          <w:rPr>
            <w:rFonts w:ascii="Times New Roman" w:hAnsi="Times New Roman" w:cs="Times New Roman"/>
            <w:sz w:val="28"/>
            <w:szCs w:val="28"/>
          </w:rPr>
          <w:t>Керченский пролив</w:t>
        </w:r>
      </w:hyperlink>
      <w:r w:rsidRPr="008632C3">
        <w:rPr>
          <w:rFonts w:ascii="Times New Roman" w:hAnsi="Times New Roman" w:cs="Times New Roman"/>
          <w:sz w:val="28"/>
          <w:szCs w:val="28"/>
        </w:rPr>
        <w:t xml:space="preserve"> и занять выгодный рубеж. 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 xml:space="preserve">Отбил 3 контратаки превосходящих сил пехоты и танков противника, выбил его с выгодных рубежей и овладел заводом имени Войкова, разгромив при этом батальон пехоты противника. 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>Подбил 1 танк, 1 САУ «</w:t>
      </w:r>
      <w:proofErr w:type="spellStart"/>
      <w:r w:rsidRPr="008632C3">
        <w:rPr>
          <w:rFonts w:ascii="Times New Roman" w:hAnsi="Times New Roman" w:cs="Times New Roman"/>
          <w:sz w:val="28"/>
          <w:szCs w:val="28"/>
        </w:rPr>
        <w:fldChar w:fldCharType="begin"/>
      </w:r>
      <w:r w:rsidRPr="008632C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"https://ru.wikipedia.org/wiki/%D0%A4%D0%B5%D1%80%D0%B4%D0%B8%D0%BD%D0%B0%D0%BD%D0%B4_(%D0%A1%D0%90%D0%A3)" \o "Фердинанд (САУ)" </w:instrText>
      </w:r>
      <w:r w:rsidRPr="008632C3">
        <w:rPr>
          <w:rFonts w:ascii="Times New Roman" w:hAnsi="Times New Roman" w:cs="Times New Roman"/>
          <w:sz w:val="28"/>
          <w:szCs w:val="28"/>
        </w:rPr>
        <w:fldChar w:fldCharType="separate"/>
      </w:r>
      <w:r w:rsidRPr="008632C3">
        <w:rPr>
          <w:rFonts w:ascii="Times New Roman" w:hAnsi="Times New Roman" w:cs="Times New Roman"/>
          <w:sz w:val="28"/>
          <w:szCs w:val="28"/>
        </w:rPr>
        <w:t>фердинанд</w:t>
      </w:r>
      <w:proofErr w:type="spellEnd"/>
      <w:r w:rsidRPr="008632C3">
        <w:rPr>
          <w:rFonts w:ascii="Times New Roman" w:hAnsi="Times New Roman" w:cs="Times New Roman"/>
          <w:sz w:val="28"/>
          <w:szCs w:val="28"/>
        </w:rPr>
        <w:fldChar w:fldCharType="end"/>
      </w:r>
      <w:r w:rsidRPr="008632C3">
        <w:rPr>
          <w:rFonts w:ascii="Times New Roman" w:hAnsi="Times New Roman" w:cs="Times New Roman"/>
          <w:sz w:val="28"/>
          <w:szCs w:val="28"/>
        </w:rPr>
        <w:t>», захватил в плен 8 гитлеровцев и взял трофеи — 126 вагонов, 2 автомашины, 4 пушки, тем самым дал возможность полку овладеть населённым пунктом Колонка на окраине </w:t>
      </w:r>
      <w:hyperlink r:id="rId20" w:tooltip="Керчь" w:history="1">
        <w:r w:rsidRPr="008632C3">
          <w:rPr>
            <w:rFonts w:ascii="Times New Roman" w:hAnsi="Times New Roman" w:cs="Times New Roman"/>
            <w:sz w:val="28"/>
            <w:szCs w:val="28"/>
          </w:rPr>
          <w:t>Керчи</w:t>
        </w:r>
      </w:hyperlink>
      <w:r w:rsidRPr="008632C3">
        <w:rPr>
          <w:rFonts w:ascii="Times New Roman" w:hAnsi="Times New Roman" w:cs="Times New Roman"/>
          <w:sz w:val="28"/>
          <w:szCs w:val="28"/>
        </w:rPr>
        <w:t>.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>Указом </w:t>
      </w:r>
      <w:hyperlink r:id="rId21" w:anchor="%D0%9F%D1%80%D0%B5%D0%B7%D0%B8%D0%B4%D0%B8%D1%83%D0%BC" w:tooltip="Верховный Совет СССР" w:history="1">
        <w:r w:rsidRPr="008632C3">
          <w:rPr>
            <w:rFonts w:ascii="Times New Roman" w:hAnsi="Times New Roman" w:cs="Times New Roman"/>
            <w:sz w:val="28"/>
            <w:szCs w:val="28"/>
          </w:rPr>
          <w:t>Президиума Верховного Совета СССР</w:t>
        </w:r>
      </w:hyperlink>
      <w:r w:rsidRPr="008632C3">
        <w:rPr>
          <w:rFonts w:ascii="Times New Roman" w:hAnsi="Times New Roman" w:cs="Times New Roman"/>
          <w:sz w:val="28"/>
          <w:szCs w:val="28"/>
        </w:rPr>
        <w:t xml:space="preserve"> от 16 мая 1944 года за образцовое выполнение заданий командования в борьбе против немецко-фашистских захватчиков и проявленные при этом мужество и героизм Алексею </w:t>
      </w:r>
      <w:proofErr w:type="spellStart"/>
      <w:r w:rsidRPr="008632C3">
        <w:rPr>
          <w:rFonts w:ascii="Times New Roman" w:hAnsi="Times New Roman" w:cs="Times New Roman"/>
          <w:sz w:val="28"/>
          <w:szCs w:val="28"/>
        </w:rPr>
        <w:t>Прокофьевичу</w:t>
      </w:r>
      <w:proofErr w:type="spellEnd"/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2C3">
        <w:rPr>
          <w:rFonts w:ascii="Times New Roman" w:hAnsi="Times New Roman" w:cs="Times New Roman"/>
          <w:sz w:val="28"/>
          <w:szCs w:val="28"/>
        </w:rPr>
        <w:t xml:space="preserve">Сороке было присвоено звание </w:t>
      </w:r>
      <w:r w:rsidRPr="008632C3">
        <w:rPr>
          <w:rFonts w:ascii="Times New Roman" w:hAnsi="Times New Roman" w:cs="Times New Roman"/>
          <w:b/>
          <w:sz w:val="28"/>
          <w:szCs w:val="28"/>
        </w:rPr>
        <w:t>Героя Советского Союза с вручением </w:t>
      </w:r>
      <w:hyperlink r:id="rId22" w:tooltip="Орден Ленина" w:history="1">
        <w:r w:rsidRPr="008632C3">
          <w:rPr>
            <w:rFonts w:ascii="Times New Roman" w:hAnsi="Times New Roman" w:cs="Times New Roman"/>
            <w:b/>
            <w:sz w:val="28"/>
            <w:szCs w:val="28"/>
          </w:rPr>
          <w:t>ордена Ленина</w:t>
        </w:r>
      </w:hyperlink>
      <w:r w:rsidRPr="008632C3">
        <w:rPr>
          <w:rFonts w:ascii="Times New Roman" w:hAnsi="Times New Roman" w:cs="Times New Roman"/>
          <w:b/>
          <w:sz w:val="28"/>
          <w:szCs w:val="28"/>
        </w:rPr>
        <w:t> и </w:t>
      </w:r>
      <w:hyperlink r:id="rId23" w:tooltip="Медаль " w:history="1">
        <w:r w:rsidRPr="008632C3">
          <w:rPr>
            <w:rFonts w:ascii="Times New Roman" w:hAnsi="Times New Roman" w:cs="Times New Roman"/>
            <w:b/>
            <w:sz w:val="28"/>
            <w:szCs w:val="28"/>
          </w:rPr>
          <w:t>медали «Золотая Звезда»</w:t>
        </w:r>
      </w:hyperlink>
      <w:r w:rsidRPr="008632C3">
        <w:rPr>
          <w:rFonts w:ascii="Times New Roman" w:hAnsi="Times New Roman" w:cs="Times New Roman"/>
          <w:b/>
          <w:sz w:val="28"/>
          <w:szCs w:val="28"/>
        </w:rPr>
        <w:t> (№ 2200).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>После войны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632C3">
        <w:rPr>
          <w:rFonts w:ascii="Times New Roman" w:hAnsi="Times New Roman" w:cs="Times New Roman"/>
          <w:sz w:val="28"/>
          <w:szCs w:val="28"/>
        </w:rPr>
        <w:t>1947 года капитан Сорока — в запасе.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 xml:space="preserve">Вернулся </w:t>
      </w:r>
      <w:proofErr w:type="gramStart"/>
      <w:r w:rsidRPr="008632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станицу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Камышеватскую. До 1955 года  </w:t>
      </w:r>
      <w:r w:rsidRPr="008632C3">
        <w:rPr>
          <w:rFonts w:ascii="Times New Roman" w:hAnsi="Times New Roman" w:cs="Times New Roman"/>
          <w:sz w:val="28"/>
          <w:szCs w:val="28"/>
        </w:rPr>
        <w:t xml:space="preserve">работал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632C3">
        <w:rPr>
          <w:rFonts w:ascii="Times New Roman" w:hAnsi="Times New Roman" w:cs="Times New Roman"/>
          <w:sz w:val="28"/>
          <w:szCs w:val="28"/>
        </w:rPr>
        <w:t> </w:t>
      </w:r>
      <w:hyperlink r:id="rId24" w:tooltip="Ейск" w:history="1">
        <w:r w:rsidRPr="008632C3">
          <w:rPr>
            <w:rFonts w:ascii="Times New Roman" w:hAnsi="Times New Roman" w:cs="Times New Roman"/>
            <w:sz w:val="28"/>
            <w:szCs w:val="28"/>
          </w:rPr>
          <w:t>Ейск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632C3">
        <w:rPr>
          <w:rFonts w:ascii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 xml:space="preserve"> нефтебазы.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>С 1956 года жил и работал в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> </w:t>
      </w:r>
      <w:hyperlink r:id="rId25" w:tooltip="Майкоп" w:history="1">
        <w:r w:rsidRPr="008632C3">
          <w:rPr>
            <w:rFonts w:ascii="Times New Roman" w:hAnsi="Times New Roman" w:cs="Times New Roman"/>
            <w:sz w:val="28"/>
            <w:szCs w:val="28"/>
          </w:rPr>
          <w:t>Майкоп</w:t>
        </w:r>
      </w:hyperlink>
      <w:r w:rsidRPr="008632C3">
        <w:rPr>
          <w:rFonts w:ascii="Times New Roman" w:hAnsi="Times New Roman" w:cs="Times New Roman"/>
          <w:sz w:val="28"/>
          <w:szCs w:val="28"/>
        </w:rPr>
        <w:t> </w:t>
      </w:r>
      <w:hyperlink r:id="rId26" w:tooltip="Республика Адыгея" w:history="1">
        <w:r w:rsidRPr="008632C3">
          <w:rPr>
            <w:rFonts w:ascii="Times New Roman" w:hAnsi="Times New Roman" w:cs="Times New Roman"/>
            <w:sz w:val="28"/>
            <w:szCs w:val="28"/>
          </w:rPr>
          <w:t>Республика Адыгея</w:t>
        </w:r>
      </w:hyperlink>
      <w:r w:rsidRPr="00863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>Проработав 8 лет директором нефтебазы в Майкопе, стал старшим инженером по подготовке кадров на мебельно-деревообрабатывающем объединении «Дружба».</w:t>
      </w:r>
    </w:p>
    <w:p w:rsidR="005804F8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 xml:space="preserve"> Помогал юношам и девушкам, пришедшим в объединение, приобрести квалифицированную рабочую профессию. И делал он это с душевной заботой о людях, </w:t>
      </w:r>
      <w:proofErr w:type="gramStart"/>
      <w:r w:rsidRPr="008632C3">
        <w:rPr>
          <w:rFonts w:ascii="Times New Roman" w:hAnsi="Times New Roman" w:cs="Times New Roman"/>
          <w:sz w:val="28"/>
          <w:szCs w:val="28"/>
        </w:rPr>
        <w:t>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proofErr w:type="gramEnd"/>
      <w:r w:rsidRPr="00863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2C3">
        <w:rPr>
          <w:rFonts w:ascii="Times New Roman" w:hAnsi="Times New Roman" w:cs="Times New Roman"/>
          <w:sz w:val="28"/>
          <w:szCs w:val="28"/>
        </w:rPr>
        <w:t xml:space="preserve">Алексей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2C3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 xml:space="preserve">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 xml:space="preserve"> общественной жизни. Являлся членом областного комитета защиты мира. </w:t>
      </w:r>
    </w:p>
    <w:p w:rsidR="005804F8" w:rsidRPr="008632C3" w:rsidRDefault="005804F8" w:rsidP="005804F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632C3">
        <w:rPr>
          <w:rFonts w:ascii="Times New Roman" w:hAnsi="Times New Roman" w:cs="Times New Roman"/>
          <w:sz w:val="28"/>
          <w:szCs w:val="28"/>
        </w:rPr>
        <w:t>Долгие годы возглавлял на своем предприятии штаб походов по местам революционной, боевой и трудовой славы, воспитывая молодежь в духе любви и преданности своей Родине, которую он защищал в годы войны, не жалея жизни.</w:t>
      </w:r>
    </w:p>
    <w:p w:rsidR="005804F8" w:rsidRDefault="005804F8" w:rsidP="005804F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2C3">
        <w:rPr>
          <w:rFonts w:ascii="Times New Roman" w:hAnsi="Times New Roman" w:cs="Times New Roman"/>
          <w:sz w:val="28"/>
          <w:szCs w:val="28"/>
        </w:rPr>
        <w:t>В  школьном</w:t>
      </w:r>
      <w:proofErr w:type="gramEnd"/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музее   имею</w:t>
      </w:r>
      <w:r w:rsidRPr="008632C3">
        <w:rPr>
          <w:rFonts w:ascii="Times New Roman" w:hAnsi="Times New Roman" w:cs="Times New Roman"/>
          <w:sz w:val="28"/>
          <w:szCs w:val="28"/>
        </w:rPr>
        <w:t>тся стенд</w:t>
      </w:r>
      <w:r>
        <w:rPr>
          <w:rFonts w:ascii="Times New Roman" w:hAnsi="Times New Roman" w:cs="Times New Roman"/>
          <w:sz w:val="28"/>
          <w:szCs w:val="28"/>
        </w:rPr>
        <w:t>ы,  посвященные</w:t>
      </w:r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подвигу  Героя </w:t>
      </w:r>
      <w:r w:rsidRPr="008632C3">
        <w:rPr>
          <w:rFonts w:ascii="Times New Roman" w:hAnsi="Times New Roman" w:cs="Times New Roman"/>
          <w:sz w:val="28"/>
          <w:szCs w:val="28"/>
        </w:rPr>
        <w:t xml:space="preserve"> Советского  Союза  </w:t>
      </w:r>
      <w:r w:rsidRPr="0086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Алексея  </w:t>
      </w:r>
      <w:proofErr w:type="spellStart"/>
      <w:r w:rsidRPr="008632C3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Прокофьевича</w:t>
      </w:r>
      <w:proofErr w:type="spellEnd"/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Сороки .</w:t>
      </w:r>
    </w:p>
    <w:p w:rsidR="005804F8" w:rsidRDefault="005804F8" w:rsidP="005804F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632C3">
        <w:rPr>
          <w:rFonts w:ascii="Times New Roman" w:hAnsi="Times New Roman" w:cs="Times New Roman"/>
          <w:sz w:val="28"/>
          <w:szCs w:val="28"/>
        </w:rPr>
        <w:t xml:space="preserve"> течение ряда лет, совместно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Камышеватского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с/поселения,  Совета  ветеранов  войны  и  труда  станицы  Камышеватской,  организацией</w:t>
      </w:r>
      <w:r w:rsidRPr="008632C3">
        <w:rPr>
          <w:rFonts w:ascii="Times New Roman" w:hAnsi="Times New Roman" w:cs="Times New Roman"/>
          <w:sz w:val="28"/>
          <w:szCs w:val="28"/>
        </w:rPr>
        <w:t xml:space="preserve"> «Боевое братство»,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 w:rsidRPr="009153A0">
        <w:rPr>
          <w:rFonts w:ascii="Times New Roman" w:hAnsi="Times New Roman" w:cs="Times New Roman"/>
          <w:sz w:val="28"/>
          <w:szCs w:val="28"/>
        </w:rPr>
        <w:t xml:space="preserve">воинами – интернационалистами </w:t>
      </w:r>
      <w:r w:rsidRPr="0091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53A0">
        <w:rPr>
          <w:rFonts w:ascii="Times New Roman" w:hAnsi="Times New Roman" w:cs="Times New Roman"/>
          <w:sz w:val="28"/>
          <w:szCs w:val="28"/>
          <w:shd w:val="clear" w:color="auto" w:fill="FFFFFF"/>
        </w:rPr>
        <w:t>Ейского</w:t>
      </w:r>
      <w:proofErr w:type="spellEnd"/>
      <w:r w:rsidRPr="0091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отделения «Интернационалист» Российского союза ветеранов Афганистана  во  главе с  председателем  организации Кухта Иваном Николаевичем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ХКО</w:t>
      </w:r>
      <w:r w:rsidRPr="0091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школе  </w:t>
      </w:r>
      <w:r w:rsidRPr="009153A0">
        <w:rPr>
          <w:rFonts w:ascii="Times New Roman" w:hAnsi="Times New Roman" w:cs="Times New Roman"/>
          <w:sz w:val="28"/>
          <w:szCs w:val="28"/>
        </w:rPr>
        <w:t>проходят мероприятия,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 герою</w:t>
      </w:r>
      <w:r w:rsidRPr="009153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станичнику,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Алексею</w:t>
      </w:r>
      <w:r w:rsidRPr="0086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8632C3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Прокофьевич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Сороки .</w:t>
      </w:r>
    </w:p>
    <w:p w:rsidR="005804F8" w:rsidRPr="009153A0" w:rsidRDefault="005804F8" w:rsidP="005804F8">
      <w:pPr>
        <w:pStyle w:val="a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участия  в  акциях «Бессмертный  полк»,  «Свеча  памяти!»,</w:t>
      </w:r>
      <w:r w:rsidRPr="008632C3">
        <w:rPr>
          <w:rFonts w:ascii="Times New Roman" w:hAnsi="Times New Roman" w:cs="Times New Roman"/>
          <w:sz w:val="28"/>
          <w:szCs w:val="28"/>
        </w:rPr>
        <w:t xml:space="preserve"> «Забвению не подлежат»</w:t>
      </w:r>
      <w:r>
        <w:rPr>
          <w:rFonts w:ascii="Times New Roman" w:hAnsi="Times New Roman" w:cs="Times New Roman"/>
          <w:sz w:val="28"/>
          <w:szCs w:val="28"/>
        </w:rPr>
        <w:t>,  классных часах</w:t>
      </w:r>
      <w:r w:rsidRPr="00863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уроках  мужества,  конкурсах </w:t>
      </w:r>
      <w:r w:rsidRPr="008632C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езентаций, видеороликов, встречах </w:t>
      </w:r>
      <w:r w:rsidRPr="008632C3">
        <w:rPr>
          <w:rFonts w:ascii="Times New Roman" w:hAnsi="Times New Roman" w:cs="Times New Roman"/>
          <w:sz w:val="28"/>
          <w:szCs w:val="28"/>
        </w:rPr>
        <w:t xml:space="preserve"> с ветеранами  Великой  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 войны  и  оказании  в  помощи  ветеранам Вов и  труженикам  тыла.  </w:t>
      </w:r>
    </w:p>
    <w:p w:rsidR="005804F8" w:rsidRPr="00E7597F" w:rsidRDefault="005804F8" w:rsidP="005804F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Имя</w:t>
      </w:r>
      <w:r w:rsidRPr="0076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Героя</w:t>
      </w:r>
      <w:proofErr w:type="gramEnd"/>
      <w:r w:rsidRPr="008632C3">
        <w:rPr>
          <w:rFonts w:ascii="Times New Roman" w:hAnsi="Times New Roman" w:cs="Times New Roman"/>
          <w:sz w:val="28"/>
          <w:szCs w:val="28"/>
        </w:rPr>
        <w:t xml:space="preserve"> Советского  Союза  </w:t>
      </w:r>
      <w:r w:rsidRPr="0086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Алексея  </w:t>
      </w:r>
      <w:proofErr w:type="spellStart"/>
      <w:r w:rsidRPr="008632C3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Прокофьевича</w:t>
      </w:r>
      <w:proofErr w:type="spellEnd"/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Сороки</w:t>
      </w:r>
      <w:r w:rsidRPr="00863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26924">
        <w:rPr>
          <w:rFonts w:ascii="Times New Roman" w:hAnsi="Times New Roman" w:cs="Times New Roman"/>
          <w:sz w:val="28"/>
          <w:szCs w:val="28"/>
        </w:rPr>
        <w:t xml:space="preserve"> его подвиг передается из покол</w:t>
      </w:r>
      <w:r>
        <w:rPr>
          <w:rFonts w:ascii="Times New Roman" w:hAnsi="Times New Roman" w:cs="Times New Roman"/>
          <w:sz w:val="28"/>
          <w:szCs w:val="28"/>
        </w:rPr>
        <w:t>ения в поколения. В школе с 2016</w:t>
      </w:r>
      <w:r w:rsidRPr="00526924">
        <w:rPr>
          <w:rFonts w:ascii="Times New Roman" w:hAnsi="Times New Roman" w:cs="Times New Roman"/>
          <w:sz w:val="28"/>
          <w:szCs w:val="28"/>
        </w:rPr>
        <w:t xml:space="preserve"> года созданы классы казачьей направленности. Растет число </w:t>
      </w:r>
      <w:proofErr w:type="gramStart"/>
      <w:r w:rsidRPr="00526924">
        <w:rPr>
          <w:rFonts w:ascii="Times New Roman" w:hAnsi="Times New Roman" w:cs="Times New Roman"/>
          <w:sz w:val="28"/>
          <w:szCs w:val="28"/>
        </w:rPr>
        <w:t>юношей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24">
        <w:rPr>
          <w:rFonts w:ascii="Times New Roman" w:hAnsi="Times New Roman" w:cs="Times New Roman"/>
          <w:sz w:val="28"/>
          <w:szCs w:val="28"/>
        </w:rPr>
        <w:t>выбирающих</w:t>
      </w:r>
      <w:proofErr w:type="gramEnd"/>
      <w:r w:rsidRPr="0052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24">
        <w:rPr>
          <w:rFonts w:ascii="Times New Roman" w:hAnsi="Times New Roman" w:cs="Times New Roman"/>
          <w:sz w:val="28"/>
          <w:szCs w:val="28"/>
        </w:rPr>
        <w:t xml:space="preserve">профессию офицера.  В течение ряда лет </w:t>
      </w:r>
      <w:proofErr w:type="gramStart"/>
      <w:r w:rsidRPr="00526924">
        <w:rPr>
          <w:rFonts w:ascii="Times New Roman" w:hAnsi="Times New Roman" w:cs="Times New Roman"/>
          <w:sz w:val="28"/>
          <w:szCs w:val="28"/>
        </w:rPr>
        <w:t>казачьи  классы</w:t>
      </w:r>
      <w:proofErr w:type="gramEnd"/>
      <w:r w:rsidRPr="00526924">
        <w:rPr>
          <w:rFonts w:ascii="Times New Roman" w:hAnsi="Times New Roman" w:cs="Times New Roman"/>
          <w:sz w:val="28"/>
          <w:szCs w:val="28"/>
        </w:rPr>
        <w:t xml:space="preserve"> занимают призовые места в </w:t>
      </w:r>
      <w:r>
        <w:rPr>
          <w:rFonts w:ascii="Times New Roman" w:hAnsi="Times New Roman" w:cs="Times New Roman"/>
          <w:sz w:val="28"/>
          <w:szCs w:val="28"/>
        </w:rPr>
        <w:t>межшкольных  соревнованиях  «Казачата,  вперёд!».   Е</w:t>
      </w:r>
      <w:r w:rsidRPr="00526924">
        <w:rPr>
          <w:rFonts w:ascii="Times New Roman" w:hAnsi="Times New Roman" w:cs="Times New Roman"/>
          <w:sz w:val="28"/>
          <w:szCs w:val="28"/>
        </w:rPr>
        <w:t xml:space="preserve">жегодно старшеклассники становятся </w:t>
      </w:r>
      <w:proofErr w:type="gramStart"/>
      <w:r w:rsidRPr="00526924">
        <w:rPr>
          <w:rFonts w:ascii="Times New Roman" w:hAnsi="Times New Roman" w:cs="Times New Roman"/>
          <w:sz w:val="28"/>
          <w:szCs w:val="28"/>
        </w:rPr>
        <w:t>призерами  межшкольных</w:t>
      </w:r>
      <w:proofErr w:type="gramEnd"/>
      <w:r w:rsidRPr="00526924">
        <w:rPr>
          <w:rFonts w:ascii="Times New Roman" w:hAnsi="Times New Roman" w:cs="Times New Roman"/>
          <w:sz w:val="28"/>
          <w:szCs w:val="28"/>
        </w:rPr>
        <w:t xml:space="preserve"> спортивных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92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24">
        <w:rPr>
          <w:rFonts w:ascii="Times New Roman" w:hAnsi="Times New Roman" w:cs="Times New Roman"/>
          <w:sz w:val="28"/>
          <w:szCs w:val="28"/>
        </w:rPr>
        <w:t>допризывной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24">
        <w:rPr>
          <w:rFonts w:ascii="Times New Roman" w:hAnsi="Times New Roman" w:cs="Times New Roman"/>
          <w:sz w:val="28"/>
          <w:szCs w:val="28"/>
        </w:rPr>
        <w:t xml:space="preserve"> молодежи, районных соревнований на </w:t>
      </w:r>
      <w:r w:rsidRPr="005E1EBD">
        <w:rPr>
          <w:rFonts w:ascii="Times New Roman" w:hAnsi="Times New Roman" w:cs="Times New Roman"/>
          <w:sz w:val="28"/>
          <w:szCs w:val="28"/>
        </w:rPr>
        <w:t>командное и личное первенство по пулевой стрельбе из пневматической винтовки, по гиревому спорту  и  кроссу  среди  допризывной  молодёжи.</w:t>
      </w:r>
      <w:r w:rsidRPr="005E1EBD">
        <w:t xml:space="preserve"> </w:t>
      </w:r>
      <w:r w:rsidRPr="005E1EBD">
        <w:rPr>
          <w:rFonts w:ascii="Times New Roman" w:hAnsi="Times New Roman" w:cs="Times New Roman"/>
          <w:sz w:val="28"/>
          <w:szCs w:val="28"/>
        </w:rPr>
        <w:t>В</w:t>
      </w:r>
      <w:r w:rsidRPr="00E7597F">
        <w:rPr>
          <w:rFonts w:ascii="Times New Roman" w:hAnsi="Times New Roman" w:cs="Times New Roman"/>
          <w:sz w:val="28"/>
          <w:szCs w:val="28"/>
        </w:rPr>
        <w:t xml:space="preserve"> условиях современного развития идея патриотизма может и должна стать тем стержнем, вокруг которого формируются высокие, социально значимые чувства, убеждения, позиции. </w:t>
      </w:r>
    </w:p>
    <w:p w:rsidR="005804F8" w:rsidRDefault="005804F8" w:rsidP="005804F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97F">
        <w:rPr>
          <w:rFonts w:ascii="Times New Roman" w:hAnsi="Times New Roman" w:cs="Times New Roman"/>
          <w:sz w:val="28"/>
          <w:szCs w:val="28"/>
        </w:rPr>
        <w:t xml:space="preserve">Вся проводимая работа в школе по патриотическому воспитанию, все достижения позволяют утвердиться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нашей  </w:t>
      </w:r>
      <w:r w:rsidRPr="00E7597F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E7597F">
        <w:rPr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97F">
        <w:rPr>
          <w:rFonts w:ascii="Times New Roman" w:hAnsi="Times New Roman" w:cs="Times New Roman"/>
          <w:sz w:val="28"/>
          <w:szCs w:val="28"/>
        </w:rPr>
        <w:t xml:space="preserve"> как центру гражданского и военно-патриотического воспитания молодежи и гордо носить имя Героя  Советского  Союза,  земляка,  уроженца  станицы  Камышеватской,  Алексея  </w:t>
      </w:r>
      <w:proofErr w:type="spellStart"/>
      <w:r w:rsidRPr="00E7597F">
        <w:rPr>
          <w:rFonts w:ascii="Times New Roman" w:hAnsi="Times New Roman" w:cs="Times New Roman"/>
          <w:sz w:val="28"/>
          <w:szCs w:val="28"/>
        </w:rPr>
        <w:t>Прокофьевича</w:t>
      </w:r>
      <w:proofErr w:type="spellEnd"/>
      <w:r w:rsidRPr="00E7597F">
        <w:rPr>
          <w:rFonts w:ascii="Times New Roman" w:hAnsi="Times New Roman" w:cs="Times New Roman"/>
          <w:sz w:val="28"/>
          <w:szCs w:val="28"/>
        </w:rPr>
        <w:t xml:space="preserve"> Сороки.</w:t>
      </w:r>
    </w:p>
    <w:p w:rsidR="009F0D7C" w:rsidRDefault="00795F1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05975">
        <w:rPr>
          <w:rFonts w:ascii="Times New Roman" w:eastAsia="Times New Roman" w:hAnsi="Times New Roman" w:cs="Times New Roman"/>
          <w:b/>
          <w:sz w:val="28"/>
        </w:rPr>
        <w:t>«Кубанская старина»</w:t>
      </w:r>
    </w:p>
    <w:p w:rsidR="009F0D7C" w:rsidRDefault="00B059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Результаты этнографических исследований нашли своё отражение в экспозиции, посвящённой хозяйственной деятельности и быту кубанского казачества. Наиболее значимыми экспонатами являются плуг, деревянные грабли, цеп, вилы. Керамическое ремесло представлено </w:t>
      </w:r>
      <w:proofErr w:type="spellStart"/>
      <w:r>
        <w:rPr>
          <w:rFonts w:ascii="Times New Roman" w:eastAsia="Times New Roman" w:hAnsi="Times New Roman" w:cs="Times New Roman"/>
          <w:sz w:val="28"/>
        </w:rPr>
        <w:t>глечиком</w:t>
      </w:r>
      <w:proofErr w:type="spellEnd"/>
      <w:r>
        <w:rPr>
          <w:rFonts w:ascii="Times New Roman" w:eastAsia="Times New Roman" w:hAnsi="Times New Roman" w:cs="Times New Roman"/>
          <w:sz w:val="28"/>
        </w:rPr>
        <w:t>, макитрой, корчагой. Деревянная прялка являлась обязательным атрибутом каждого кубанского дома. Особый интерес данная экспозиция представляет для учащихся казачьих классов.</w:t>
      </w:r>
    </w:p>
    <w:p w:rsidR="00557D4F" w:rsidRDefault="00557D4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557D4F" w:rsidRPr="004D6684" w:rsidRDefault="00557D4F" w:rsidP="00557D4F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bookmarkStart w:id="3" w:name="bookmark6"/>
      <w:r w:rsidRPr="004D6684">
        <w:t>Бабий кут</w:t>
      </w:r>
      <w:bookmarkEnd w:id="3"/>
    </w:p>
    <w:p w:rsidR="00557D4F" w:rsidRPr="004D6684" w:rsidRDefault="00557D4F" w:rsidP="00557D4F">
      <w:pPr>
        <w:pStyle w:val="20"/>
        <w:shd w:val="clear" w:color="auto" w:fill="auto"/>
        <w:spacing w:line="240" w:lineRule="auto"/>
        <w:ind w:firstLine="709"/>
      </w:pPr>
      <w:r w:rsidRPr="004D6684">
        <w:t>Экспозиция состоит из традиционных предметов домашней утвари русского быта, собранных в композицию.</w:t>
      </w:r>
    </w:p>
    <w:p w:rsidR="00557D4F" w:rsidRPr="004D6684" w:rsidRDefault="00557D4F" w:rsidP="00557D4F">
      <w:pPr>
        <w:pStyle w:val="20"/>
        <w:shd w:val="clear" w:color="auto" w:fill="auto"/>
        <w:spacing w:line="240" w:lineRule="auto"/>
        <w:ind w:firstLine="709"/>
      </w:pPr>
      <w:r w:rsidRPr="004D6684">
        <w:t xml:space="preserve">Композиция сосредоточена вокруг стола с домашней утварью в сочетании с </w:t>
      </w:r>
      <w:proofErr w:type="spellStart"/>
      <w:r w:rsidRPr="004D6684">
        <w:t>поличкой</w:t>
      </w:r>
      <w:proofErr w:type="spellEnd"/>
      <w:r w:rsidRPr="004D6684">
        <w:t xml:space="preserve"> (полкой) для посуды. Композицию дополняют ухваты, стиральная доска, валёк, </w:t>
      </w:r>
      <w:proofErr w:type="spellStart"/>
      <w:r w:rsidRPr="004D6684">
        <w:t>пивник</w:t>
      </w:r>
      <w:proofErr w:type="spellEnd"/>
      <w:r w:rsidRPr="004D6684">
        <w:t xml:space="preserve">, корчага, ложки, черпаки, совки, чугунки, кувшины, миски, самовар, чайник заварочный, </w:t>
      </w:r>
      <w:proofErr w:type="spellStart"/>
      <w:r w:rsidRPr="004D6684">
        <w:t>толкушки</w:t>
      </w:r>
      <w:proofErr w:type="spellEnd"/>
      <w:r w:rsidRPr="004D6684">
        <w:t xml:space="preserve">, венчики, короба, </w:t>
      </w:r>
      <w:proofErr w:type="gramStart"/>
      <w:r w:rsidRPr="004D6684">
        <w:t>туеса ,</w:t>
      </w:r>
      <w:proofErr w:type="gramEnd"/>
      <w:r w:rsidRPr="004D6684">
        <w:t xml:space="preserve"> корзины, коромысла и т.д.</w:t>
      </w:r>
    </w:p>
    <w:p w:rsidR="00557D4F" w:rsidRDefault="00557D4F" w:rsidP="00557D4F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bookmarkStart w:id="4" w:name="bookmark7"/>
    </w:p>
    <w:p w:rsidR="00557D4F" w:rsidRPr="004D6684" w:rsidRDefault="00557D4F" w:rsidP="00557D4F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r w:rsidRPr="004D6684">
        <w:t>Женское рукоделие</w:t>
      </w:r>
      <w:bookmarkEnd w:id="4"/>
    </w:p>
    <w:p w:rsidR="00557D4F" w:rsidRPr="004D6684" w:rsidRDefault="00557D4F" w:rsidP="00557D4F">
      <w:pPr>
        <w:pStyle w:val="20"/>
        <w:shd w:val="clear" w:color="auto" w:fill="auto"/>
        <w:spacing w:line="240" w:lineRule="auto"/>
        <w:ind w:firstLine="709"/>
      </w:pPr>
      <w:r w:rsidRPr="004D6684">
        <w:t>Композиция составлена из подлинных предметов женского рукоделия (вышивка, ткачество, вязание).</w:t>
      </w:r>
    </w:p>
    <w:p w:rsidR="00557D4F" w:rsidRDefault="00557D4F" w:rsidP="00557D4F">
      <w:pPr>
        <w:pStyle w:val="20"/>
        <w:shd w:val="clear" w:color="auto" w:fill="auto"/>
        <w:spacing w:line="240" w:lineRule="auto"/>
        <w:ind w:firstLine="709"/>
      </w:pPr>
      <w:r w:rsidRPr="004D6684">
        <w:t>Центральное место в экспозиции занимают половики тканые, вышитые полотенца, вышитые салфетки разных размеров, Вологодские кружева, вязаные покрывала, подзоры, вышитые подушки, изделия народного костюма (мужского, женского).</w:t>
      </w:r>
    </w:p>
    <w:p w:rsidR="00B05975" w:rsidRDefault="00B0597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0349" w:rsidRDefault="00790349" w:rsidP="0079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4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90349">
        <w:rPr>
          <w:rFonts w:ascii="Times New Roman" w:hAnsi="Times New Roman" w:cs="Times New Roman"/>
          <w:b/>
          <w:sz w:val="28"/>
          <w:szCs w:val="28"/>
        </w:rPr>
        <w:t>История  казачьей</w:t>
      </w:r>
      <w:proofErr w:type="gramEnd"/>
      <w:r w:rsidRPr="00790349">
        <w:rPr>
          <w:rFonts w:ascii="Times New Roman" w:hAnsi="Times New Roman" w:cs="Times New Roman"/>
          <w:b/>
          <w:sz w:val="28"/>
          <w:szCs w:val="28"/>
        </w:rPr>
        <w:t xml:space="preserve">  станицы  Камышеватской»</w:t>
      </w:r>
    </w:p>
    <w:p w:rsidR="00790349" w:rsidRPr="00790349" w:rsidRDefault="00790349" w:rsidP="0079034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 xml:space="preserve"> В исторической справке отражены основные этапы развития станицы с момента заселения </w:t>
      </w:r>
      <w:proofErr w:type="gramStart"/>
      <w:r w:rsidRPr="00790349">
        <w:rPr>
          <w:rFonts w:ascii="Times New Roman" w:hAnsi="Times New Roman" w:cs="Times New Roman"/>
          <w:sz w:val="28"/>
          <w:szCs w:val="28"/>
        </w:rPr>
        <w:t>переселенцев  до</w:t>
      </w:r>
      <w:proofErr w:type="gramEnd"/>
      <w:r w:rsidRPr="00790349">
        <w:rPr>
          <w:rFonts w:ascii="Times New Roman" w:hAnsi="Times New Roman" w:cs="Times New Roman"/>
          <w:sz w:val="28"/>
          <w:szCs w:val="28"/>
        </w:rPr>
        <w:t xml:space="preserve"> настоящих дней.  На стенде размещены уникальные фотографии, замечательные события довоенных лет. Собраны альбомы: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>«История создания и развития станицы Камышеватской»,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 xml:space="preserve">«История становления и развитие казачества в станице Камышеватской», «История жизни и развития станицы до 1918года», 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 xml:space="preserve">«Установление Советской власти в станице Камышеватской», «Воспоминания старожилов», 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 xml:space="preserve">«Наши орденоносцы», 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>«Герои труда»,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>«Наши таланты»,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>«Ими гордятся односельчане»,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 xml:space="preserve">«Возникновение и развитие колхоза «Россия»», </w:t>
      </w:r>
    </w:p>
    <w:p w:rsidR="00790349" w:rsidRPr="00790349" w:rsidRDefault="00790349" w:rsidP="0079034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>«Азовское море-жемчужина станицы»,</w:t>
      </w:r>
    </w:p>
    <w:p w:rsidR="00790349" w:rsidRDefault="00790349" w:rsidP="00790349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349">
        <w:rPr>
          <w:rFonts w:ascii="Times New Roman" w:hAnsi="Times New Roman" w:cs="Times New Roman"/>
          <w:sz w:val="28"/>
          <w:szCs w:val="28"/>
        </w:rPr>
        <w:t>«Яркая личность в моей родословной» и т.д.</w:t>
      </w:r>
    </w:p>
    <w:p w:rsidR="00557D4F" w:rsidRDefault="00557D4F" w:rsidP="00557D4F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D4F" w:rsidRDefault="00557D4F" w:rsidP="00557D4F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b/>
          <w:sz w:val="28"/>
          <w:szCs w:val="28"/>
        </w:rPr>
        <w:t xml:space="preserve">«Наша школа: </w:t>
      </w:r>
      <w:proofErr w:type="gramStart"/>
      <w:r w:rsidRPr="009D41F9">
        <w:rPr>
          <w:rFonts w:ascii="Times New Roman" w:hAnsi="Times New Roman" w:cs="Times New Roman"/>
          <w:b/>
          <w:sz w:val="28"/>
          <w:szCs w:val="28"/>
        </w:rPr>
        <w:t>вчера ,</w:t>
      </w:r>
      <w:proofErr w:type="gramEnd"/>
      <w:r w:rsidRPr="009D41F9">
        <w:rPr>
          <w:rFonts w:ascii="Times New Roman" w:hAnsi="Times New Roman" w:cs="Times New Roman"/>
          <w:b/>
          <w:sz w:val="28"/>
          <w:szCs w:val="28"/>
        </w:rPr>
        <w:t xml:space="preserve"> сегодня, завтра»</w:t>
      </w:r>
    </w:p>
    <w:p w:rsidR="009D41F9" w:rsidRPr="00790349" w:rsidRDefault="009D41F9" w:rsidP="009D41F9">
      <w:pPr>
        <w:pStyle w:val="a7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90349" w:rsidRDefault="009D41F9" w:rsidP="00557D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D4F">
        <w:rPr>
          <w:rFonts w:ascii="Times New Roman" w:hAnsi="Times New Roman" w:cs="Times New Roman"/>
          <w:sz w:val="28"/>
          <w:szCs w:val="28"/>
        </w:rPr>
        <w:t xml:space="preserve">В разделе «Наша школа: </w:t>
      </w:r>
      <w:proofErr w:type="gramStart"/>
      <w:r w:rsidRPr="00557D4F">
        <w:rPr>
          <w:rFonts w:ascii="Times New Roman" w:hAnsi="Times New Roman" w:cs="Times New Roman"/>
          <w:sz w:val="28"/>
          <w:szCs w:val="28"/>
        </w:rPr>
        <w:t>вчера ,</w:t>
      </w:r>
      <w:proofErr w:type="gramEnd"/>
      <w:r w:rsidRPr="00557D4F">
        <w:rPr>
          <w:rFonts w:ascii="Times New Roman" w:hAnsi="Times New Roman" w:cs="Times New Roman"/>
          <w:sz w:val="28"/>
          <w:szCs w:val="28"/>
        </w:rPr>
        <w:t xml:space="preserve"> сегодня, завтра»</w:t>
      </w:r>
      <w:r w:rsidRPr="009D41F9">
        <w:rPr>
          <w:rFonts w:ascii="Times New Roman" w:hAnsi="Times New Roman" w:cs="Times New Roman"/>
          <w:sz w:val="28"/>
          <w:szCs w:val="28"/>
        </w:rPr>
        <w:t xml:space="preserve"> 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собраны и размещены на стендах фотографии, перечислены главные события из жизни школы, начиная с военных лет и до сегодняшнего времени в хронологическом порядке. Так, на стенде «Летопись </w:t>
      </w:r>
      <w:proofErr w:type="gramStart"/>
      <w:r w:rsidR="00790349" w:rsidRPr="009D41F9">
        <w:rPr>
          <w:rFonts w:ascii="Times New Roman" w:hAnsi="Times New Roman" w:cs="Times New Roman"/>
          <w:sz w:val="28"/>
          <w:szCs w:val="28"/>
        </w:rPr>
        <w:t>школы»</w:t>
      </w:r>
      <w:r w:rsidR="00557D4F">
        <w:rPr>
          <w:rFonts w:ascii="Times New Roman" w:hAnsi="Times New Roman" w:cs="Times New Roman"/>
          <w:sz w:val="28"/>
          <w:szCs w:val="28"/>
        </w:rPr>
        <w:t xml:space="preserve">  </w:t>
      </w:r>
      <w:r w:rsidR="00790349" w:rsidRPr="009D41F9">
        <w:rPr>
          <w:rFonts w:ascii="Times New Roman" w:hAnsi="Times New Roman" w:cs="Times New Roman"/>
          <w:sz w:val="28"/>
          <w:szCs w:val="28"/>
        </w:rPr>
        <w:t>помещён</w:t>
      </w:r>
      <w:proofErr w:type="gramEnd"/>
      <w:r w:rsidR="00790349" w:rsidRPr="009D41F9">
        <w:rPr>
          <w:rFonts w:ascii="Times New Roman" w:hAnsi="Times New Roman" w:cs="Times New Roman"/>
          <w:sz w:val="28"/>
          <w:szCs w:val="28"/>
        </w:rPr>
        <w:t xml:space="preserve"> список учителей, фотографии директоров школы и коллективов учителей , работавших в годы войны и послевоенные годы, далее размещён материал , знакомящий с нововведениями в школе, фотографии 20-го выпуска школы, победителей различных районных соревнований. В альбомах собран материал об учителях-выпускниках школы, о золотых и серебряных медалистах школы, об участнике ВОВ -</w:t>
      </w:r>
      <w:proofErr w:type="gramStart"/>
      <w:r w:rsidR="00790349" w:rsidRPr="009D41F9">
        <w:rPr>
          <w:rFonts w:ascii="Times New Roman" w:hAnsi="Times New Roman" w:cs="Times New Roman"/>
          <w:sz w:val="28"/>
          <w:szCs w:val="28"/>
        </w:rPr>
        <w:t>директоре  7</w:t>
      </w:r>
      <w:proofErr w:type="gramEnd"/>
      <w:r w:rsidR="00790349" w:rsidRPr="009D41F9">
        <w:rPr>
          <w:rFonts w:ascii="Times New Roman" w:hAnsi="Times New Roman" w:cs="Times New Roman"/>
          <w:sz w:val="28"/>
          <w:szCs w:val="28"/>
        </w:rPr>
        <w:t>- летней школы «И никогда не оборвётся веков связующая нить(о педагогических династиях)», собраны фотографии выпускных классов.</w:t>
      </w:r>
    </w:p>
    <w:p w:rsidR="00A75E57" w:rsidRPr="00A75E57" w:rsidRDefault="00A75E57" w:rsidP="00A7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57">
        <w:rPr>
          <w:rFonts w:ascii="Times New Roman" w:hAnsi="Times New Roman" w:cs="Times New Roman"/>
          <w:b/>
          <w:sz w:val="28"/>
          <w:szCs w:val="28"/>
        </w:rPr>
        <w:t>«Они защищали мою малую Родину»</w:t>
      </w:r>
    </w:p>
    <w:p w:rsidR="00557D4F" w:rsidRPr="00557D4F" w:rsidRDefault="00557D4F" w:rsidP="00A7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D4F">
        <w:rPr>
          <w:rFonts w:ascii="Times New Roman" w:hAnsi="Times New Roman" w:cs="Times New Roman"/>
          <w:b/>
          <w:sz w:val="28"/>
          <w:szCs w:val="28"/>
        </w:rPr>
        <w:t>«</w:t>
      </w:r>
      <w:r w:rsidR="00A75E57" w:rsidRPr="00557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D4F">
        <w:rPr>
          <w:rFonts w:ascii="Times New Roman" w:hAnsi="Times New Roman" w:cs="Times New Roman"/>
          <w:b/>
          <w:sz w:val="28"/>
          <w:szCs w:val="28"/>
        </w:rPr>
        <w:t xml:space="preserve"> Камышеватская</w:t>
      </w:r>
      <w:proofErr w:type="gramEnd"/>
      <w:r w:rsidRPr="00557D4F">
        <w:rPr>
          <w:rFonts w:ascii="Times New Roman" w:hAnsi="Times New Roman" w:cs="Times New Roman"/>
          <w:b/>
          <w:sz w:val="28"/>
          <w:szCs w:val="28"/>
        </w:rPr>
        <w:t xml:space="preserve">  станица  Героями  гордится»</w:t>
      </w:r>
    </w:p>
    <w:p w:rsidR="00790349" w:rsidRPr="00557D4F" w:rsidRDefault="00557D4F" w:rsidP="00557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D4F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557D4F">
        <w:rPr>
          <w:rFonts w:ascii="Times New Roman" w:hAnsi="Times New Roman" w:cs="Times New Roman"/>
          <w:sz w:val="28"/>
          <w:szCs w:val="28"/>
        </w:rPr>
        <w:t>« Камышеватская</w:t>
      </w:r>
      <w:proofErr w:type="gramEnd"/>
      <w:r w:rsidRPr="00557D4F">
        <w:rPr>
          <w:rFonts w:ascii="Times New Roman" w:hAnsi="Times New Roman" w:cs="Times New Roman"/>
          <w:sz w:val="28"/>
          <w:szCs w:val="28"/>
        </w:rPr>
        <w:t xml:space="preserve">  станица  Героями  гордится»  </w:t>
      </w:r>
      <w:r w:rsidR="00790349" w:rsidRPr="00557D4F">
        <w:rPr>
          <w:rFonts w:ascii="Times New Roman" w:hAnsi="Times New Roman" w:cs="Times New Roman"/>
          <w:sz w:val="28"/>
          <w:szCs w:val="28"/>
        </w:rPr>
        <w:t>включает в себя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 события Великой Отечественной войны, Афганской и Чеченской войн. На большом стенде «Великая Отечественная война» помеще</w:t>
      </w:r>
      <w:r>
        <w:rPr>
          <w:rFonts w:ascii="Times New Roman" w:hAnsi="Times New Roman" w:cs="Times New Roman"/>
          <w:sz w:val="28"/>
          <w:szCs w:val="28"/>
        </w:rPr>
        <w:t>ны списки и фотографии земляков</w:t>
      </w:r>
      <w:r w:rsidR="00790349" w:rsidRPr="009D41F9">
        <w:rPr>
          <w:rFonts w:ascii="Times New Roman" w:hAnsi="Times New Roman" w:cs="Times New Roman"/>
          <w:sz w:val="28"/>
          <w:szCs w:val="28"/>
        </w:rPr>
        <w:t>, защищавших в битвах нашу Родину. Оформлены альбомы о земляках: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-«Они живы - они с нами»;</w:t>
      </w:r>
    </w:p>
    <w:p w:rsidR="0079034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-«Герои - земляки» и др.</w:t>
      </w:r>
    </w:p>
    <w:p w:rsidR="003373AD" w:rsidRPr="003373AD" w:rsidRDefault="003373AD" w:rsidP="003373AD">
      <w:pPr>
        <w:pStyle w:val="20"/>
        <w:shd w:val="clear" w:color="auto" w:fill="auto"/>
        <w:spacing w:line="240" w:lineRule="auto"/>
        <w:ind w:firstLine="709"/>
      </w:pPr>
      <w:r w:rsidRPr="003373AD">
        <w:t>Предметы данной экспозиции представляют особую ценность, так как посвящены одной из самых трагических страниц нашей истории - Великой Отечественной войне. Патроны, снаряды артиллерийских орудий, снаряжение советских и немецких солдат, личные вещи, медали, фронтовые письма, фотографии, документы времён войны, мешочки с землёй городов-героев</w:t>
      </w:r>
      <w:r>
        <w:t xml:space="preserve">. </w:t>
      </w:r>
      <w:r w:rsidRPr="003373AD">
        <w:t>Каждый из этих предметов проникнут болью, утратами и радостью побед. В экспозиции представлены фотографии, благодарности, удостоверения и орденские книжки, медали, фронтовые треугольники, офицерский портфель... И это лишь маленькая часть того, что учащиеся собрали об участниках войны, тружениках тыла, детях войны. А память о них сохранится навсегда.</w:t>
      </w:r>
    </w:p>
    <w:p w:rsidR="003373AD" w:rsidRDefault="003373AD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349" w:rsidRPr="009D41F9" w:rsidRDefault="00557D4F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музее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 оформлен стенд, посвящённый нашим землякам, воевавшим в Афганистане, Дагестане, Чечне, двое из них погибли. Собран целый ряд альбомов: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-«Маршал Жуков»;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-«О выпуске 41-го года»;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-«Мы гордимся победами вашими»;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-«История истребительного отряда «КЛИМ»», и т.д.</w:t>
      </w:r>
    </w:p>
    <w:p w:rsidR="003373AD" w:rsidRDefault="00557D4F" w:rsidP="003373AD">
      <w:pPr>
        <w:rPr>
          <w:rFonts w:ascii="Times New Roman" w:hAnsi="Times New Roman" w:cs="Times New Roman"/>
          <w:b/>
          <w:sz w:val="28"/>
          <w:szCs w:val="28"/>
        </w:rPr>
      </w:pPr>
      <w:r w:rsidRPr="003373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73AD" w:rsidRPr="003373AD" w:rsidRDefault="003373AD" w:rsidP="00337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A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373AD">
        <w:rPr>
          <w:rFonts w:ascii="Times New Roman" w:hAnsi="Times New Roman" w:cs="Times New Roman"/>
          <w:b/>
          <w:sz w:val="28"/>
          <w:szCs w:val="28"/>
        </w:rPr>
        <w:t>Им  было</w:t>
      </w:r>
      <w:proofErr w:type="gramEnd"/>
      <w:r w:rsidRPr="003373AD">
        <w:rPr>
          <w:rFonts w:ascii="Times New Roman" w:hAnsi="Times New Roman" w:cs="Times New Roman"/>
          <w:b/>
          <w:sz w:val="28"/>
          <w:szCs w:val="28"/>
        </w:rPr>
        <w:t xml:space="preserve">  в  среднем  лет  по  20»</w:t>
      </w:r>
    </w:p>
    <w:p w:rsidR="00790349" w:rsidRPr="009D41F9" w:rsidRDefault="00557D4F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На стенде «Воины - интернационалисты» можно увидеть фотографии </w:t>
      </w:r>
      <w:proofErr w:type="gramStart"/>
      <w:r w:rsidR="00790349" w:rsidRPr="009D41F9">
        <w:rPr>
          <w:rFonts w:ascii="Times New Roman" w:hAnsi="Times New Roman" w:cs="Times New Roman"/>
          <w:sz w:val="28"/>
          <w:szCs w:val="28"/>
        </w:rPr>
        <w:t>земляков</w:t>
      </w:r>
      <w:proofErr w:type="gramEnd"/>
      <w:r w:rsidR="00790349" w:rsidRPr="009D41F9">
        <w:rPr>
          <w:rFonts w:ascii="Times New Roman" w:hAnsi="Times New Roman" w:cs="Times New Roman"/>
          <w:sz w:val="28"/>
          <w:szCs w:val="28"/>
        </w:rPr>
        <w:t xml:space="preserve"> воевавших в Афганистане, их краткие биографии. Особое место отведено материалу о </w:t>
      </w:r>
      <w:proofErr w:type="spellStart"/>
      <w:proofErr w:type="gramStart"/>
      <w:r w:rsidR="00790349" w:rsidRPr="009D41F9">
        <w:rPr>
          <w:rFonts w:ascii="Times New Roman" w:hAnsi="Times New Roman" w:cs="Times New Roman"/>
          <w:sz w:val="28"/>
          <w:szCs w:val="28"/>
        </w:rPr>
        <w:t>Снурникове</w:t>
      </w:r>
      <w:proofErr w:type="spellEnd"/>
      <w:r w:rsidR="00790349" w:rsidRPr="009D41F9">
        <w:rPr>
          <w:rFonts w:ascii="Times New Roman" w:hAnsi="Times New Roman" w:cs="Times New Roman"/>
          <w:sz w:val="28"/>
          <w:szCs w:val="28"/>
        </w:rPr>
        <w:t xml:space="preserve">  Юрии</w:t>
      </w:r>
      <w:proofErr w:type="gramEnd"/>
      <w:r w:rsidR="00790349" w:rsidRPr="009D41F9">
        <w:rPr>
          <w:rFonts w:ascii="Times New Roman" w:hAnsi="Times New Roman" w:cs="Times New Roman"/>
          <w:sz w:val="28"/>
          <w:szCs w:val="28"/>
        </w:rPr>
        <w:t xml:space="preserve">, погибшего в Афганистане и Карпенко Сергее, погибшего в Республике Чечня. Эти ребята учились в нашей школе и с малых лет были примером для подражания в учёбе, в спорте, поведении. Их личные вещи, переданные </w:t>
      </w:r>
      <w:proofErr w:type="gramStart"/>
      <w:r w:rsidR="00790349" w:rsidRPr="009D41F9">
        <w:rPr>
          <w:rFonts w:ascii="Times New Roman" w:hAnsi="Times New Roman" w:cs="Times New Roman"/>
          <w:sz w:val="28"/>
          <w:szCs w:val="28"/>
        </w:rPr>
        <w:t>родственниками</w:t>
      </w:r>
      <w:proofErr w:type="gramEnd"/>
      <w:r w:rsidR="00790349" w:rsidRPr="009D41F9">
        <w:rPr>
          <w:rFonts w:ascii="Times New Roman" w:hAnsi="Times New Roman" w:cs="Times New Roman"/>
          <w:sz w:val="28"/>
          <w:szCs w:val="28"/>
        </w:rPr>
        <w:t xml:space="preserve"> хранятся в станичном музее с которым тесно сотрудничает школьная музейная комната. Собран также материал о выпускниках школы – участниках «чеченских» войн. Оформлен альбом, содержащий их воспоминания, биографические данные. Информация изложена не только на стендах, но и в альбомах.</w:t>
      </w:r>
    </w:p>
    <w:p w:rsidR="003373AD" w:rsidRDefault="003373AD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26" w:rsidRPr="00DB103A" w:rsidRDefault="00564A5A" w:rsidP="006E402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B103A">
        <w:rPr>
          <w:rFonts w:ascii="Times New Roman" w:eastAsia="Times New Roman" w:hAnsi="Times New Roman" w:cs="Times New Roman"/>
          <w:b/>
          <w:sz w:val="28"/>
        </w:rPr>
        <w:t>«Ученики школы-</w:t>
      </w:r>
      <w:proofErr w:type="gramStart"/>
      <w:r w:rsidRPr="00DB103A">
        <w:rPr>
          <w:rFonts w:ascii="Times New Roman" w:eastAsia="Times New Roman" w:hAnsi="Times New Roman" w:cs="Times New Roman"/>
          <w:b/>
          <w:sz w:val="28"/>
        </w:rPr>
        <w:t>участники  СВО</w:t>
      </w:r>
      <w:proofErr w:type="gramEnd"/>
      <w:r w:rsidRPr="00DB103A">
        <w:rPr>
          <w:rFonts w:ascii="Times New Roman" w:eastAsia="Times New Roman" w:hAnsi="Times New Roman" w:cs="Times New Roman"/>
          <w:b/>
          <w:sz w:val="28"/>
        </w:rPr>
        <w:t>»</w:t>
      </w:r>
    </w:p>
    <w:p w:rsidR="000B1B35" w:rsidRPr="00DB103A" w:rsidRDefault="000B1B35" w:rsidP="006E4026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DB103A">
        <w:rPr>
          <w:rFonts w:ascii="Times New Roman" w:hAnsi="Times New Roman" w:cs="Times New Roman"/>
          <w:sz w:val="28"/>
          <w:szCs w:val="28"/>
        </w:rPr>
        <w:t xml:space="preserve">Актуальность патриотического воспитания средствами музейной педагогики на сегодняшний день приобретает особое значение. Усиление воспитательного потенциала деятельности, организуемой на базе школьного музея созвучно реальным вызовам современности и направлено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 и подвиги российского народа. </w:t>
      </w:r>
    </w:p>
    <w:p w:rsidR="000B1B35" w:rsidRDefault="000B1B35" w:rsidP="006E4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35">
        <w:rPr>
          <w:rFonts w:ascii="Times New Roman" w:hAnsi="Times New Roman" w:cs="Times New Roman"/>
          <w:sz w:val="28"/>
          <w:szCs w:val="28"/>
        </w:rPr>
        <w:t>Важной задачей на современном этапе является сохранение исторической памяти, прославление героев и защитников Родины, предотвращение попыток фальсификации исторических событий.</w:t>
      </w:r>
    </w:p>
    <w:p w:rsidR="00EB0AE2" w:rsidRDefault="00EB0AE2" w:rsidP="00EB0A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AE2">
        <w:rPr>
          <w:rFonts w:ascii="Times New Roman" w:hAnsi="Times New Roman" w:cs="Times New Roman"/>
          <w:sz w:val="28"/>
          <w:szCs w:val="28"/>
        </w:rPr>
        <w:t xml:space="preserve">В школьном музее создана экспозиция посвященная Героям – участникам специальной военной </w:t>
      </w:r>
      <w:proofErr w:type="gramStart"/>
      <w:r w:rsidRPr="00EB0AE2">
        <w:rPr>
          <w:rFonts w:ascii="Times New Roman" w:hAnsi="Times New Roman" w:cs="Times New Roman"/>
          <w:sz w:val="28"/>
          <w:szCs w:val="28"/>
        </w:rPr>
        <w:t>операции</w:t>
      </w:r>
      <w:r>
        <w:rPr>
          <w:rFonts w:ascii="Times New Roman" w:hAnsi="Times New Roman" w:cs="Times New Roman"/>
          <w:sz w:val="28"/>
          <w:szCs w:val="28"/>
        </w:rPr>
        <w:t>,  ученикам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школы  №6:</w:t>
      </w:r>
    </w:p>
    <w:p w:rsidR="00EB0AE2" w:rsidRPr="0072377D" w:rsidRDefault="00EB0AE2" w:rsidP="0072377D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77D">
        <w:rPr>
          <w:rFonts w:ascii="Times New Roman" w:hAnsi="Times New Roman" w:cs="Times New Roman"/>
          <w:sz w:val="28"/>
          <w:szCs w:val="28"/>
        </w:rPr>
        <w:t>Герою  России</w:t>
      </w:r>
      <w:proofErr w:type="gramEnd"/>
      <w:r w:rsidRPr="007237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377D">
        <w:rPr>
          <w:rFonts w:ascii="Times New Roman" w:hAnsi="Times New Roman" w:cs="Times New Roman"/>
          <w:sz w:val="28"/>
          <w:szCs w:val="28"/>
        </w:rPr>
        <w:t>Чинчиковскому</w:t>
      </w:r>
      <w:proofErr w:type="spellEnd"/>
      <w:r w:rsidRPr="0072377D">
        <w:rPr>
          <w:rFonts w:ascii="Times New Roman" w:hAnsi="Times New Roman" w:cs="Times New Roman"/>
          <w:sz w:val="28"/>
          <w:szCs w:val="28"/>
        </w:rPr>
        <w:t xml:space="preserve">  Д.А.</w:t>
      </w:r>
    </w:p>
    <w:p w:rsidR="0072377D" w:rsidRPr="0072377D" w:rsidRDefault="007F4002" w:rsidP="003E2675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77D">
        <w:rPr>
          <w:rFonts w:ascii="Times New Roman" w:hAnsi="Times New Roman" w:cs="Times New Roman"/>
          <w:sz w:val="28"/>
          <w:szCs w:val="28"/>
        </w:rPr>
        <w:t>Михайлов</w:t>
      </w:r>
      <w:r w:rsidR="006E4026">
        <w:rPr>
          <w:rFonts w:ascii="Times New Roman" w:hAnsi="Times New Roman" w:cs="Times New Roman"/>
          <w:sz w:val="28"/>
          <w:szCs w:val="28"/>
        </w:rPr>
        <w:t>у</w:t>
      </w:r>
      <w:r w:rsidRPr="0072377D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6E4026">
        <w:rPr>
          <w:rFonts w:ascii="Times New Roman" w:hAnsi="Times New Roman" w:cs="Times New Roman"/>
          <w:sz w:val="28"/>
          <w:szCs w:val="28"/>
        </w:rPr>
        <w:t>у</w:t>
      </w:r>
      <w:r w:rsidRPr="0072377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2377D" w:rsidRPr="0072377D">
        <w:rPr>
          <w:rFonts w:ascii="Times New Roman" w:hAnsi="Times New Roman" w:cs="Times New Roman"/>
          <w:sz w:val="28"/>
          <w:szCs w:val="28"/>
        </w:rPr>
        <w:t xml:space="preserve"> </w:t>
      </w:r>
      <w:r w:rsidRPr="00723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26" w:rsidRDefault="007F4002" w:rsidP="006E4026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77D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72377D">
        <w:rPr>
          <w:rFonts w:ascii="Times New Roman" w:hAnsi="Times New Roman" w:cs="Times New Roman"/>
          <w:sz w:val="28"/>
          <w:szCs w:val="28"/>
        </w:rPr>
        <w:t xml:space="preserve">  Петр</w:t>
      </w:r>
      <w:r w:rsidR="006E40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377D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6E4026">
        <w:rPr>
          <w:rFonts w:ascii="Times New Roman" w:hAnsi="Times New Roman" w:cs="Times New Roman"/>
          <w:sz w:val="28"/>
          <w:szCs w:val="28"/>
        </w:rPr>
        <w:t>у.</w:t>
      </w:r>
    </w:p>
    <w:p w:rsidR="007F4002" w:rsidRPr="006E4026" w:rsidRDefault="007F4002" w:rsidP="006E4026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E4026">
        <w:rPr>
          <w:rFonts w:ascii="Times New Roman" w:hAnsi="Times New Roman" w:cs="Times New Roman"/>
          <w:sz w:val="28"/>
          <w:szCs w:val="28"/>
        </w:rPr>
        <w:t>На  здании</w:t>
      </w:r>
      <w:proofErr w:type="gramEnd"/>
      <w:r w:rsidRPr="006E4026">
        <w:rPr>
          <w:rFonts w:ascii="Times New Roman" w:hAnsi="Times New Roman" w:cs="Times New Roman"/>
          <w:sz w:val="28"/>
          <w:szCs w:val="28"/>
        </w:rPr>
        <w:t xml:space="preserve">  школы  установлены  памятные  доски:</w:t>
      </w:r>
    </w:p>
    <w:p w:rsidR="004C61EE" w:rsidRPr="004C61EE" w:rsidRDefault="004C61EE" w:rsidP="004C61EE">
      <w:pPr>
        <w:pStyle w:val="a3"/>
        <w:numPr>
          <w:ilvl w:val="0"/>
          <w:numId w:val="5"/>
        </w:numPr>
        <w:ind w:left="0"/>
        <w:jc w:val="both"/>
        <w:rPr>
          <w:bCs/>
          <w:color w:val="2E2E2E"/>
          <w:sz w:val="28"/>
          <w:szCs w:val="28"/>
          <w:shd w:val="clear" w:color="auto" w:fill="EEEEEE"/>
        </w:rPr>
      </w:pPr>
      <w:proofErr w:type="gramStart"/>
      <w:r w:rsidRPr="004C61EE">
        <w:rPr>
          <w:sz w:val="28"/>
          <w:szCs w:val="28"/>
        </w:rPr>
        <w:t>Участнику  Афганской</w:t>
      </w:r>
      <w:proofErr w:type="gramEnd"/>
      <w:r w:rsidRPr="004C61EE">
        <w:rPr>
          <w:sz w:val="28"/>
          <w:szCs w:val="28"/>
        </w:rPr>
        <w:t xml:space="preserve">  войны </w:t>
      </w:r>
      <w:proofErr w:type="spellStart"/>
      <w:r w:rsidRPr="004C61EE">
        <w:rPr>
          <w:sz w:val="28"/>
          <w:szCs w:val="28"/>
        </w:rPr>
        <w:t>Снурникову</w:t>
      </w:r>
      <w:proofErr w:type="spellEnd"/>
      <w:r w:rsidRPr="004C61EE">
        <w:rPr>
          <w:bCs/>
          <w:color w:val="2E2E2E"/>
          <w:sz w:val="28"/>
          <w:szCs w:val="28"/>
          <w:shd w:val="clear" w:color="auto" w:fill="EEEEEE"/>
        </w:rPr>
        <w:t xml:space="preserve"> Юрию Анатольевичу</w:t>
      </w:r>
      <w:r>
        <w:rPr>
          <w:bCs/>
          <w:color w:val="2E2E2E"/>
          <w:sz w:val="28"/>
          <w:szCs w:val="28"/>
          <w:shd w:val="clear" w:color="auto" w:fill="EEEEEE"/>
        </w:rPr>
        <w:t>;</w:t>
      </w:r>
    </w:p>
    <w:p w:rsidR="004C61EE" w:rsidRPr="004C61EE" w:rsidRDefault="004C61EE" w:rsidP="004C61E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gramStart"/>
      <w:r w:rsidRPr="004C61EE">
        <w:rPr>
          <w:sz w:val="28"/>
          <w:szCs w:val="28"/>
        </w:rPr>
        <w:t>Участникам  Чеченской</w:t>
      </w:r>
      <w:proofErr w:type="gramEnd"/>
      <w:r w:rsidRPr="004C61EE">
        <w:rPr>
          <w:sz w:val="28"/>
          <w:szCs w:val="28"/>
        </w:rPr>
        <w:t xml:space="preserve">  войны  </w:t>
      </w:r>
      <w:r w:rsidRPr="004C61EE">
        <w:rPr>
          <w:color w:val="0F173C"/>
          <w:sz w:val="28"/>
          <w:szCs w:val="28"/>
          <w:shd w:val="clear" w:color="auto" w:fill="FFFFFF"/>
        </w:rPr>
        <w:t xml:space="preserve">Карпенко  Сергею Сергеевичу </w:t>
      </w:r>
      <w:r w:rsidRPr="004C61EE">
        <w:rPr>
          <w:sz w:val="28"/>
          <w:szCs w:val="28"/>
        </w:rPr>
        <w:t>и Андриевскому  Сергею Владимировичу</w:t>
      </w:r>
      <w:r>
        <w:rPr>
          <w:sz w:val="28"/>
          <w:szCs w:val="28"/>
        </w:rPr>
        <w:t>;</w:t>
      </w:r>
    </w:p>
    <w:p w:rsidR="004C61EE" w:rsidRDefault="004C61EE" w:rsidP="004C61E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gramStart"/>
      <w:r w:rsidRPr="004C61EE">
        <w:rPr>
          <w:sz w:val="28"/>
          <w:szCs w:val="28"/>
        </w:rPr>
        <w:t>Участникам  Специальной</w:t>
      </w:r>
      <w:proofErr w:type="gramEnd"/>
      <w:r w:rsidRPr="004C61EE">
        <w:rPr>
          <w:sz w:val="28"/>
          <w:szCs w:val="28"/>
        </w:rPr>
        <w:t xml:space="preserve"> Военной  операции,  геройски  погибшим при  исполнении  воинского  долга на  территории  Украины,</w:t>
      </w:r>
    </w:p>
    <w:p w:rsidR="004C61EE" w:rsidRPr="004C61EE" w:rsidRDefault="004C61EE" w:rsidP="004C61E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4C61EE">
        <w:rPr>
          <w:sz w:val="28"/>
          <w:szCs w:val="28"/>
        </w:rPr>
        <w:t xml:space="preserve">  </w:t>
      </w:r>
      <w:proofErr w:type="spellStart"/>
      <w:r w:rsidRPr="004C61EE">
        <w:rPr>
          <w:sz w:val="28"/>
          <w:szCs w:val="28"/>
        </w:rPr>
        <w:t>Чинковскому</w:t>
      </w:r>
      <w:proofErr w:type="spellEnd"/>
      <w:r w:rsidRPr="004C61EE">
        <w:rPr>
          <w:sz w:val="28"/>
          <w:szCs w:val="28"/>
        </w:rPr>
        <w:t xml:space="preserve"> Денису Александровичу.</w:t>
      </w:r>
      <w:r w:rsidRPr="004C61EE">
        <w:rPr>
          <w:color w:val="000000"/>
          <w:sz w:val="28"/>
          <w:szCs w:val="28"/>
        </w:rPr>
        <w:t xml:space="preserve"> </w:t>
      </w:r>
    </w:p>
    <w:p w:rsidR="004C61EE" w:rsidRPr="004C61EE" w:rsidRDefault="004C61EE" w:rsidP="004C61E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gramStart"/>
      <w:r w:rsidRPr="004C61EE">
        <w:rPr>
          <w:color w:val="000000"/>
          <w:sz w:val="28"/>
          <w:szCs w:val="28"/>
        </w:rPr>
        <w:t>Михайлову  Владимиру</w:t>
      </w:r>
      <w:proofErr w:type="gramEnd"/>
      <w:r w:rsidRPr="004C61EE">
        <w:rPr>
          <w:color w:val="000000"/>
          <w:sz w:val="28"/>
          <w:szCs w:val="28"/>
        </w:rPr>
        <w:t xml:space="preserve">  Владимировичу </w:t>
      </w:r>
    </w:p>
    <w:p w:rsidR="0072377D" w:rsidRPr="004C61EE" w:rsidRDefault="004C61EE" w:rsidP="004C61EE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proofErr w:type="spellStart"/>
      <w:proofErr w:type="gramStart"/>
      <w:r w:rsidRPr="004C61EE">
        <w:rPr>
          <w:color w:val="000000"/>
          <w:sz w:val="28"/>
          <w:szCs w:val="28"/>
        </w:rPr>
        <w:t>Матяш</w:t>
      </w:r>
      <w:proofErr w:type="spellEnd"/>
      <w:r w:rsidRPr="004C61EE">
        <w:rPr>
          <w:color w:val="000000"/>
          <w:sz w:val="28"/>
          <w:szCs w:val="28"/>
        </w:rPr>
        <w:t xml:space="preserve">  Петру</w:t>
      </w:r>
      <w:proofErr w:type="gramEnd"/>
      <w:r w:rsidRPr="004C61EE">
        <w:rPr>
          <w:color w:val="000000"/>
          <w:sz w:val="28"/>
          <w:szCs w:val="28"/>
        </w:rPr>
        <w:t xml:space="preserve"> Александровичу.</w:t>
      </w:r>
    </w:p>
    <w:p w:rsidR="00F3439F" w:rsidRDefault="006E4026" w:rsidP="00DB10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1CF3" w:rsidRPr="00F3439F">
        <w:rPr>
          <w:sz w:val="28"/>
          <w:szCs w:val="28"/>
        </w:rPr>
        <w:t>Педагоги</w:t>
      </w:r>
      <w:r w:rsidR="004C61EE">
        <w:rPr>
          <w:sz w:val="28"/>
          <w:szCs w:val="28"/>
        </w:rPr>
        <w:t xml:space="preserve"> </w:t>
      </w:r>
      <w:proofErr w:type="gramStart"/>
      <w:r w:rsidR="004C61EE">
        <w:rPr>
          <w:sz w:val="28"/>
          <w:szCs w:val="28"/>
        </w:rPr>
        <w:t xml:space="preserve">и </w:t>
      </w:r>
      <w:r w:rsidR="00741CF3" w:rsidRPr="00F3439F">
        <w:rPr>
          <w:sz w:val="28"/>
          <w:szCs w:val="28"/>
        </w:rPr>
        <w:t xml:space="preserve"> руководитель</w:t>
      </w:r>
      <w:proofErr w:type="gramEnd"/>
      <w:r w:rsidR="00741CF3" w:rsidRPr="00F3439F">
        <w:rPr>
          <w:sz w:val="28"/>
          <w:szCs w:val="28"/>
        </w:rPr>
        <w:t xml:space="preserve"> школьного музея при организации работы актива обучающихся  особое внимание  </w:t>
      </w:r>
      <w:r w:rsidR="004C61EE">
        <w:rPr>
          <w:sz w:val="28"/>
          <w:szCs w:val="28"/>
        </w:rPr>
        <w:t xml:space="preserve">уделяют </w:t>
      </w:r>
      <w:r w:rsidR="00DB103A">
        <w:rPr>
          <w:sz w:val="28"/>
          <w:szCs w:val="28"/>
        </w:rPr>
        <w:t xml:space="preserve">   установлению</w:t>
      </w:r>
      <w:r w:rsidR="00741CF3" w:rsidRPr="00F3439F">
        <w:rPr>
          <w:sz w:val="28"/>
          <w:szCs w:val="28"/>
        </w:rPr>
        <w:t xml:space="preserve"> постоянного контакта с семьями, сослуживцами, товарищами участников СВО.</w:t>
      </w:r>
      <w:r w:rsidR="00F3439F" w:rsidRPr="00F3439F">
        <w:rPr>
          <w:sz w:val="28"/>
          <w:szCs w:val="28"/>
        </w:rPr>
        <w:t xml:space="preserve"> Для патриотического воспитания школьников на примерах Героев СВО </w:t>
      </w:r>
      <w:r w:rsidR="00F3439F">
        <w:rPr>
          <w:sz w:val="28"/>
          <w:szCs w:val="28"/>
        </w:rPr>
        <w:t xml:space="preserve">используются  </w:t>
      </w:r>
      <w:r w:rsidR="00F3439F" w:rsidRPr="00F3439F">
        <w:rPr>
          <w:sz w:val="28"/>
          <w:szCs w:val="28"/>
        </w:rPr>
        <w:t xml:space="preserve"> как традиционные формы, так и современные проекты</w:t>
      </w:r>
      <w:r w:rsidR="00F3439F">
        <w:rPr>
          <w:sz w:val="28"/>
          <w:szCs w:val="28"/>
        </w:rPr>
        <w:t xml:space="preserve"> </w:t>
      </w:r>
      <w:proofErr w:type="gramStart"/>
      <w:r w:rsidR="00F3439F">
        <w:rPr>
          <w:sz w:val="28"/>
          <w:szCs w:val="28"/>
        </w:rPr>
        <w:t>и  формы</w:t>
      </w:r>
      <w:proofErr w:type="gramEnd"/>
      <w:r w:rsidR="00F3439F">
        <w:rPr>
          <w:sz w:val="28"/>
          <w:szCs w:val="28"/>
        </w:rPr>
        <w:t>:</w:t>
      </w:r>
    </w:p>
    <w:p w:rsidR="00F3439F" w:rsidRPr="00F3439F" w:rsidRDefault="00F3439F" w:rsidP="00F3439F">
      <w:pPr>
        <w:pStyle w:val="Default"/>
        <w:rPr>
          <w:b/>
          <w:sz w:val="28"/>
          <w:szCs w:val="28"/>
        </w:rPr>
      </w:pPr>
      <w:r w:rsidRPr="00F3439F">
        <w:rPr>
          <w:b/>
          <w:sz w:val="28"/>
          <w:szCs w:val="28"/>
        </w:rPr>
        <w:t xml:space="preserve">Уроки мужества </w:t>
      </w:r>
    </w:p>
    <w:p w:rsidR="00F3439F" w:rsidRDefault="00F3439F" w:rsidP="00F3439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Цель уроков: сохранение памяти о подвигах наших бойцов, встречи с участниками – ветеранами СВО, патриотическое воспитание на примере </w:t>
      </w:r>
      <w:proofErr w:type="gramStart"/>
      <w:r>
        <w:rPr>
          <w:sz w:val="28"/>
          <w:szCs w:val="28"/>
        </w:rPr>
        <w:t>Героев  СВО</w:t>
      </w:r>
      <w:proofErr w:type="gramEnd"/>
      <w:r>
        <w:rPr>
          <w:sz w:val="28"/>
          <w:szCs w:val="28"/>
        </w:rPr>
        <w:t>.</w:t>
      </w:r>
    </w:p>
    <w:p w:rsidR="00F3439F" w:rsidRDefault="00F3439F" w:rsidP="00F3439F">
      <w:pPr>
        <w:pStyle w:val="Default"/>
        <w:rPr>
          <w:color w:val="auto"/>
        </w:rPr>
      </w:pPr>
    </w:p>
    <w:p w:rsidR="00F3439F" w:rsidRPr="00D95AF8" w:rsidRDefault="00F3439F" w:rsidP="00F3439F">
      <w:pPr>
        <w:pStyle w:val="Default"/>
        <w:rPr>
          <w:b/>
          <w:color w:val="auto"/>
          <w:sz w:val="28"/>
          <w:szCs w:val="28"/>
        </w:rPr>
      </w:pPr>
      <w:r w:rsidRPr="00D95AF8">
        <w:rPr>
          <w:b/>
          <w:color w:val="auto"/>
          <w:sz w:val="28"/>
          <w:szCs w:val="28"/>
        </w:rPr>
        <w:t xml:space="preserve">Создание экскурсий по экспозициям </w:t>
      </w:r>
    </w:p>
    <w:p w:rsidR="00F3439F" w:rsidRDefault="00F3439F" w:rsidP="00F343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Экскурсии по экспозициям посвящаются памяти героев, которые за это сражались, недопущению нацизма. </w:t>
      </w:r>
    </w:p>
    <w:p w:rsidR="00D95AF8" w:rsidRDefault="00F3439F" w:rsidP="00D95AF8">
      <w:pPr>
        <w:pStyle w:val="Default"/>
        <w:rPr>
          <w:b/>
          <w:color w:val="auto"/>
          <w:sz w:val="28"/>
          <w:szCs w:val="28"/>
        </w:rPr>
      </w:pPr>
      <w:r w:rsidRPr="00D95AF8">
        <w:rPr>
          <w:b/>
          <w:color w:val="auto"/>
          <w:sz w:val="28"/>
          <w:szCs w:val="28"/>
        </w:rPr>
        <w:t>Проект «Парта Героя»</w:t>
      </w:r>
      <w:r w:rsidR="00D95AF8">
        <w:rPr>
          <w:b/>
          <w:color w:val="auto"/>
          <w:sz w:val="28"/>
          <w:szCs w:val="28"/>
        </w:rPr>
        <w:t xml:space="preserve"> </w:t>
      </w:r>
    </w:p>
    <w:p w:rsidR="00EB0AE2" w:rsidRDefault="00D95AF8" w:rsidP="004C61EE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proofErr w:type="gramStart"/>
      <w:r>
        <w:rPr>
          <w:b/>
          <w:color w:val="auto"/>
          <w:sz w:val="28"/>
          <w:szCs w:val="28"/>
        </w:rPr>
        <w:t>Парта  Героя</w:t>
      </w:r>
      <w:proofErr w:type="gramEnd"/>
      <w:r>
        <w:rPr>
          <w:b/>
          <w:color w:val="auto"/>
          <w:sz w:val="28"/>
          <w:szCs w:val="28"/>
        </w:rPr>
        <w:t>»</w:t>
      </w:r>
      <w:r w:rsidR="00F3439F">
        <w:rPr>
          <w:color w:val="auto"/>
          <w:sz w:val="28"/>
          <w:szCs w:val="28"/>
        </w:rPr>
        <w:t xml:space="preserve"> - это ученический стол, на котором размещены фотографии Героя</w:t>
      </w:r>
      <w:r>
        <w:rPr>
          <w:color w:val="auto"/>
          <w:sz w:val="28"/>
          <w:szCs w:val="28"/>
        </w:rPr>
        <w:t xml:space="preserve"> СВО  </w:t>
      </w:r>
      <w:proofErr w:type="spellStart"/>
      <w:r>
        <w:rPr>
          <w:color w:val="auto"/>
          <w:sz w:val="28"/>
          <w:szCs w:val="28"/>
        </w:rPr>
        <w:t>Чинчиковского</w:t>
      </w:r>
      <w:proofErr w:type="spellEnd"/>
      <w:r>
        <w:rPr>
          <w:color w:val="auto"/>
          <w:sz w:val="28"/>
          <w:szCs w:val="28"/>
        </w:rPr>
        <w:t xml:space="preserve">  Д.А.</w:t>
      </w:r>
      <w:r w:rsidR="00F3439F">
        <w:rPr>
          <w:color w:val="auto"/>
          <w:sz w:val="28"/>
          <w:szCs w:val="28"/>
        </w:rPr>
        <w:t>, информация о фактах его биографии и заслугах</w:t>
      </w:r>
      <w:r>
        <w:rPr>
          <w:color w:val="auto"/>
          <w:sz w:val="28"/>
          <w:szCs w:val="28"/>
        </w:rPr>
        <w:t>.</w:t>
      </w:r>
    </w:p>
    <w:p w:rsidR="004C61EE" w:rsidRPr="004C61EE" w:rsidRDefault="004C61EE" w:rsidP="004C61EE">
      <w:pPr>
        <w:pStyle w:val="Default"/>
        <w:rPr>
          <w:b/>
          <w:color w:val="auto"/>
          <w:sz w:val="28"/>
          <w:szCs w:val="28"/>
        </w:rPr>
      </w:pP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57D4F">
        <w:rPr>
          <w:rFonts w:ascii="Times New Roman" w:hAnsi="Times New Roman" w:cs="Times New Roman"/>
          <w:b/>
          <w:sz w:val="28"/>
          <w:szCs w:val="28"/>
        </w:rPr>
        <w:t>«Родная Кубань»</w:t>
      </w:r>
      <w:r w:rsidRPr="009D41F9">
        <w:rPr>
          <w:rFonts w:ascii="Times New Roman" w:hAnsi="Times New Roman" w:cs="Times New Roman"/>
          <w:sz w:val="28"/>
          <w:szCs w:val="28"/>
        </w:rPr>
        <w:t xml:space="preserve"> представлен большой стенд, в котором рассказывается об истории заселения Кубани, об участии кубанцев в ВОВ, о знаменитых людях Кубани и т.д. Созданы альбомы: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-«Пушкин на Кубани»;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-«Трудовой подвиг П.П. Лукьяненко»;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-«Ими гордится Кубань»;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-«Известные люди города Ейска»;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 xml:space="preserve">-«Памяти о </w:t>
      </w:r>
      <w:proofErr w:type="spellStart"/>
      <w:r w:rsidRPr="009D41F9">
        <w:rPr>
          <w:rFonts w:ascii="Times New Roman" w:hAnsi="Times New Roman" w:cs="Times New Roman"/>
          <w:sz w:val="28"/>
          <w:szCs w:val="28"/>
        </w:rPr>
        <w:t>Михезеевой</w:t>
      </w:r>
      <w:proofErr w:type="spellEnd"/>
      <w:r w:rsidRPr="009D41F9">
        <w:rPr>
          <w:rFonts w:ascii="Times New Roman" w:hAnsi="Times New Roman" w:cs="Times New Roman"/>
          <w:sz w:val="28"/>
          <w:szCs w:val="28"/>
        </w:rPr>
        <w:t xml:space="preserve"> поляне»;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F9">
        <w:rPr>
          <w:rFonts w:ascii="Times New Roman" w:hAnsi="Times New Roman" w:cs="Times New Roman"/>
          <w:sz w:val="28"/>
          <w:szCs w:val="28"/>
        </w:rPr>
        <w:t>-« История</w:t>
      </w:r>
      <w:proofErr w:type="gramEnd"/>
      <w:r w:rsidRPr="009D41F9">
        <w:rPr>
          <w:rFonts w:ascii="Times New Roman" w:hAnsi="Times New Roman" w:cs="Times New Roman"/>
          <w:sz w:val="28"/>
          <w:szCs w:val="28"/>
        </w:rPr>
        <w:t xml:space="preserve"> и культура Кубанского казачества».</w:t>
      </w:r>
    </w:p>
    <w:p w:rsidR="0079034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1F9">
        <w:rPr>
          <w:rFonts w:ascii="Times New Roman" w:hAnsi="Times New Roman" w:cs="Times New Roman"/>
          <w:sz w:val="28"/>
          <w:szCs w:val="28"/>
        </w:rPr>
        <w:t>Создана  экспозиция</w:t>
      </w:r>
      <w:proofErr w:type="gramEnd"/>
      <w:r w:rsidRPr="009D41F9">
        <w:rPr>
          <w:rFonts w:ascii="Times New Roman" w:hAnsi="Times New Roman" w:cs="Times New Roman"/>
          <w:sz w:val="28"/>
          <w:szCs w:val="28"/>
        </w:rPr>
        <w:t xml:space="preserve"> «Атаманы казачьего войска».</w:t>
      </w:r>
    </w:p>
    <w:p w:rsidR="0051185E" w:rsidRPr="009D41F9" w:rsidRDefault="0051185E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349" w:rsidRPr="009D41F9" w:rsidRDefault="0051185E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Возросший за последнее время интерес к истории своего края, а также введение в государственный образовательный стандарт национально-регионального компонента привёл к росту роли музеев и музейных комнат в образовательном учреждении. Это обусловлено рядом причин: 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-желание изучить историю малой родины;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>-новыми подходами к процессу обучения, ориентация на развитие личности;</w:t>
      </w:r>
    </w:p>
    <w:p w:rsidR="00790349" w:rsidRPr="009D41F9" w:rsidRDefault="00790349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1F9">
        <w:rPr>
          <w:rFonts w:ascii="Times New Roman" w:hAnsi="Times New Roman" w:cs="Times New Roman"/>
          <w:sz w:val="28"/>
          <w:szCs w:val="28"/>
        </w:rPr>
        <w:t xml:space="preserve">-осознание эффективности краеведческого принципа </w:t>
      </w:r>
      <w:proofErr w:type="gramStart"/>
      <w:r w:rsidRPr="009D41F9">
        <w:rPr>
          <w:rFonts w:ascii="Times New Roman" w:hAnsi="Times New Roman" w:cs="Times New Roman"/>
          <w:sz w:val="28"/>
          <w:szCs w:val="28"/>
        </w:rPr>
        <w:t>обучения( от</w:t>
      </w:r>
      <w:proofErr w:type="gramEnd"/>
      <w:r w:rsidRPr="009D41F9">
        <w:rPr>
          <w:rFonts w:ascii="Times New Roman" w:hAnsi="Times New Roman" w:cs="Times New Roman"/>
          <w:sz w:val="28"/>
          <w:szCs w:val="28"/>
        </w:rPr>
        <w:t xml:space="preserve"> известного к неизвестному, от частного к общему).</w:t>
      </w:r>
    </w:p>
    <w:p w:rsidR="00A96458" w:rsidRDefault="00A96458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0349" w:rsidRPr="009D41F9">
        <w:rPr>
          <w:rFonts w:ascii="Times New Roman" w:hAnsi="Times New Roman" w:cs="Times New Roman"/>
          <w:sz w:val="28"/>
          <w:szCs w:val="28"/>
        </w:rPr>
        <w:t>Главной особен</w:t>
      </w:r>
      <w:r w:rsidR="00557D4F">
        <w:rPr>
          <w:rFonts w:ascii="Times New Roman" w:hAnsi="Times New Roman" w:cs="Times New Roman"/>
          <w:sz w:val="28"/>
          <w:szCs w:val="28"/>
        </w:rPr>
        <w:t xml:space="preserve">ностью </w:t>
      </w:r>
      <w:proofErr w:type="gramStart"/>
      <w:r w:rsidR="00557D4F">
        <w:rPr>
          <w:rFonts w:ascii="Times New Roman" w:hAnsi="Times New Roman" w:cs="Times New Roman"/>
          <w:sz w:val="28"/>
          <w:szCs w:val="28"/>
        </w:rPr>
        <w:t>школьного  музея</w:t>
      </w:r>
      <w:proofErr w:type="gramEnd"/>
      <w:r w:rsidR="00557D4F">
        <w:rPr>
          <w:rFonts w:ascii="Times New Roman" w:hAnsi="Times New Roman" w:cs="Times New Roman"/>
          <w:sz w:val="28"/>
          <w:szCs w:val="28"/>
        </w:rPr>
        <w:t xml:space="preserve">  </w:t>
      </w:r>
      <w:r w:rsidR="00DB103A">
        <w:rPr>
          <w:rFonts w:ascii="Times New Roman" w:hAnsi="Times New Roman" w:cs="Times New Roman"/>
          <w:sz w:val="28"/>
          <w:szCs w:val="28"/>
        </w:rPr>
        <w:t>«Истоки  Кубани»</w:t>
      </w:r>
      <w:r w:rsidR="00557D4F">
        <w:rPr>
          <w:rFonts w:ascii="Times New Roman" w:hAnsi="Times New Roman" w:cs="Times New Roman"/>
          <w:sz w:val="28"/>
          <w:szCs w:val="28"/>
        </w:rPr>
        <w:t xml:space="preserve"> является, то, что он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 имеет учебно-педагогическое назначение. Являясь результатом совместного коллективного труда учителей и учащихс</w:t>
      </w:r>
      <w:r w:rsidR="00557D4F">
        <w:rPr>
          <w:rFonts w:ascii="Times New Roman" w:hAnsi="Times New Roman" w:cs="Times New Roman"/>
          <w:sz w:val="28"/>
          <w:szCs w:val="28"/>
        </w:rPr>
        <w:t>я, он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 способствует улучшению учебно-восп</w:t>
      </w:r>
      <w:r w:rsidR="00DB103A">
        <w:rPr>
          <w:rFonts w:ascii="Times New Roman" w:hAnsi="Times New Roman" w:cs="Times New Roman"/>
          <w:sz w:val="28"/>
          <w:szCs w:val="28"/>
        </w:rPr>
        <w:t>итательной работы в школе. В нём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 всё предназначено для учащихся и в основном собрано или сделано руками самих учащихся. Экспонаты –это учебно-наглядные пособия для уроков. Так же сама организация </w:t>
      </w:r>
      <w:proofErr w:type="gramStart"/>
      <w:r w:rsidR="00557D4F">
        <w:rPr>
          <w:rFonts w:ascii="Times New Roman" w:hAnsi="Times New Roman" w:cs="Times New Roman"/>
          <w:sz w:val="28"/>
          <w:szCs w:val="28"/>
        </w:rPr>
        <w:t>школьного  музея</w:t>
      </w:r>
      <w:proofErr w:type="gramEnd"/>
      <w:r w:rsidR="00557D4F">
        <w:rPr>
          <w:rFonts w:ascii="Times New Roman" w:hAnsi="Times New Roman" w:cs="Times New Roman"/>
          <w:sz w:val="28"/>
          <w:szCs w:val="28"/>
        </w:rPr>
        <w:t xml:space="preserve">  </w:t>
      </w:r>
      <w:r w:rsidR="00790349" w:rsidRPr="009D41F9">
        <w:rPr>
          <w:rFonts w:ascii="Times New Roman" w:hAnsi="Times New Roman" w:cs="Times New Roman"/>
          <w:sz w:val="28"/>
          <w:szCs w:val="28"/>
        </w:rPr>
        <w:t>является одной из форм проявления самодеятельности и инициат</w:t>
      </w:r>
      <w:r w:rsidR="00557D4F">
        <w:rPr>
          <w:rFonts w:ascii="Times New Roman" w:hAnsi="Times New Roman" w:cs="Times New Roman"/>
          <w:sz w:val="28"/>
          <w:szCs w:val="28"/>
        </w:rPr>
        <w:t xml:space="preserve">ивы учащихся,  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становится </w:t>
      </w:r>
      <w:proofErr w:type="spellStart"/>
      <w:r w:rsidR="00790349" w:rsidRPr="009D41F9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790349" w:rsidRPr="009D41F9">
        <w:rPr>
          <w:rFonts w:ascii="Times New Roman" w:hAnsi="Times New Roman" w:cs="Times New Roman"/>
          <w:sz w:val="28"/>
          <w:szCs w:val="28"/>
        </w:rPr>
        <w:t xml:space="preserve"> – творческой лабораторией, ведущей учителей и учащихся по пути приобщения их к исследова</w:t>
      </w:r>
      <w:r w:rsidR="00557D4F">
        <w:rPr>
          <w:rFonts w:ascii="Times New Roman" w:hAnsi="Times New Roman" w:cs="Times New Roman"/>
          <w:sz w:val="28"/>
          <w:szCs w:val="28"/>
        </w:rPr>
        <w:t xml:space="preserve">тельской деятельности. </w:t>
      </w:r>
    </w:p>
    <w:p w:rsidR="00790349" w:rsidRPr="009D41F9" w:rsidRDefault="00A96458" w:rsidP="009D4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57D4F">
        <w:rPr>
          <w:rFonts w:ascii="Times New Roman" w:hAnsi="Times New Roman" w:cs="Times New Roman"/>
          <w:sz w:val="28"/>
          <w:szCs w:val="28"/>
        </w:rPr>
        <w:t>Школьный  музей</w:t>
      </w:r>
      <w:proofErr w:type="gramEnd"/>
      <w:r w:rsidR="00557D4F">
        <w:rPr>
          <w:rFonts w:ascii="Times New Roman" w:hAnsi="Times New Roman" w:cs="Times New Roman"/>
          <w:sz w:val="28"/>
          <w:szCs w:val="28"/>
        </w:rPr>
        <w:t xml:space="preserve">  стал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 лучшей формой демонстрации, хранения и учёта письменных и вещественных памятников, собранных в итоге краеведческой работы. Наряду </w:t>
      </w:r>
      <w:r w:rsidR="00557D4F">
        <w:rPr>
          <w:rFonts w:ascii="Times New Roman" w:hAnsi="Times New Roman" w:cs="Times New Roman"/>
          <w:sz w:val="28"/>
          <w:szCs w:val="28"/>
        </w:rPr>
        <w:t xml:space="preserve">с этим </w:t>
      </w:r>
      <w:proofErr w:type="gramStart"/>
      <w:r w:rsidR="00557D4F">
        <w:rPr>
          <w:rFonts w:ascii="Times New Roman" w:hAnsi="Times New Roman" w:cs="Times New Roman"/>
          <w:sz w:val="28"/>
          <w:szCs w:val="28"/>
        </w:rPr>
        <w:t>школьный  музей</w:t>
      </w:r>
      <w:proofErr w:type="gramEnd"/>
      <w:r w:rsidR="00790349" w:rsidRPr="009D41F9">
        <w:rPr>
          <w:rFonts w:ascii="Times New Roman" w:hAnsi="Times New Roman" w:cs="Times New Roman"/>
          <w:sz w:val="28"/>
          <w:szCs w:val="28"/>
        </w:rPr>
        <w:t xml:space="preserve"> способствует пропаганде краеведческих знаний и охране памятников истории и культуры нашей страны, края , станицы</w:t>
      </w:r>
      <w:r w:rsidR="00557D4F">
        <w:rPr>
          <w:rFonts w:ascii="Times New Roman" w:hAnsi="Times New Roman" w:cs="Times New Roman"/>
          <w:sz w:val="28"/>
          <w:szCs w:val="28"/>
        </w:rPr>
        <w:t xml:space="preserve">  Камышеватской</w:t>
      </w:r>
      <w:r w:rsidR="00790349" w:rsidRPr="009D4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196" w:rsidRDefault="009A3196" w:rsidP="005804F8">
      <w:pPr>
        <w:pStyle w:val="30"/>
        <w:shd w:val="clear" w:color="auto" w:fill="auto"/>
        <w:spacing w:line="240" w:lineRule="auto"/>
        <w:jc w:val="both"/>
      </w:pPr>
    </w:p>
    <w:p w:rsidR="00EC618D" w:rsidRDefault="00EC618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EC618D" w:rsidSect="006E40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EAE"/>
    <w:multiLevelType w:val="hybridMultilevel"/>
    <w:tmpl w:val="3F22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C91"/>
    <w:multiLevelType w:val="hybridMultilevel"/>
    <w:tmpl w:val="5E1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5EDC"/>
    <w:multiLevelType w:val="hybridMultilevel"/>
    <w:tmpl w:val="E06C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B7AD8"/>
    <w:multiLevelType w:val="hybridMultilevel"/>
    <w:tmpl w:val="EA4CF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8E719F3"/>
    <w:multiLevelType w:val="hybridMultilevel"/>
    <w:tmpl w:val="C872562A"/>
    <w:lvl w:ilvl="0" w:tplc="CFCC4E4A">
      <w:start w:val="1"/>
      <w:numFmt w:val="decimal"/>
      <w:lvlText w:val="%1)"/>
      <w:lvlJc w:val="left"/>
      <w:pPr>
        <w:ind w:left="780" w:hanging="4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0D7C"/>
    <w:rsid w:val="00047413"/>
    <w:rsid w:val="00064488"/>
    <w:rsid w:val="000B1B35"/>
    <w:rsid w:val="00217C20"/>
    <w:rsid w:val="002771E6"/>
    <w:rsid w:val="003373AD"/>
    <w:rsid w:val="004C1986"/>
    <w:rsid w:val="004C61EE"/>
    <w:rsid w:val="004E5294"/>
    <w:rsid w:val="00502707"/>
    <w:rsid w:val="0051185E"/>
    <w:rsid w:val="00557D4F"/>
    <w:rsid w:val="00564A5A"/>
    <w:rsid w:val="005804F8"/>
    <w:rsid w:val="005D6BB1"/>
    <w:rsid w:val="005E1EBD"/>
    <w:rsid w:val="006E4026"/>
    <w:rsid w:val="0072377D"/>
    <w:rsid w:val="00741CF3"/>
    <w:rsid w:val="00790349"/>
    <w:rsid w:val="00795F16"/>
    <w:rsid w:val="007F4002"/>
    <w:rsid w:val="008D5D7A"/>
    <w:rsid w:val="00912D1F"/>
    <w:rsid w:val="009A3196"/>
    <w:rsid w:val="009C1962"/>
    <w:rsid w:val="009D41F9"/>
    <w:rsid w:val="009F0D7C"/>
    <w:rsid w:val="00A013C0"/>
    <w:rsid w:val="00A5128A"/>
    <w:rsid w:val="00A630D3"/>
    <w:rsid w:val="00A75E57"/>
    <w:rsid w:val="00A96458"/>
    <w:rsid w:val="00B05975"/>
    <w:rsid w:val="00B36B3D"/>
    <w:rsid w:val="00B43D2C"/>
    <w:rsid w:val="00C2085B"/>
    <w:rsid w:val="00C555CD"/>
    <w:rsid w:val="00D10776"/>
    <w:rsid w:val="00D95AF8"/>
    <w:rsid w:val="00DB103A"/>
    <w:rsid w:val="00E73510"/>
    <w:rsid w:val="00E7724A"/>
    <w:rsid w:val="00EB0AE2"/>
    <w:rsid w:val="00EC618D"/>
    <w:rsid w:val="00F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2C8D"/>
  <w15:docId w15:val="{CF3FEC33-F9FE-4DDE-B98F-59004F58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A31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9A31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319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A319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9A31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9A3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A3196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EC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EC618D"/>
    <w:rPr>
      <w:color w:val="0000FF"/>
      <w:u w:val="single"/>
    </w:rPr>
  </w:style>
  <w:style w:type="character" w:styleId="a5">
    <w:name w:val="Strong"/>
    <w:uiPriority w:val="22"/>
    <w:qFormat/>
    <w:rsid w:val="00EC618D"/>
    <w:rPr>
      <w:b/>
      <w:bCs/>
    </w:rPr>
  </w:style>
  <w:style w:type="paragraph" w:styleId="a6">
    <w:name w:val="List Paragraph"/>
    <w:basedOn w:val="a"/>
    <w:uiPriority w:val="34"/>
    <w:qFormat/>
    <w:rsid w:val="00A013C0"/>
    <w:pPr>
      <w:ind w:left="720"/>
      <w:contextualSpacing/>
    </w:pPr>
  </w:style>
  <w:style w:type="paragraph" w:styleId="a7">
    <w:name w:val="No Spacing"/>
    <w:link w:val="a8"/>
    <w:uiPriority w:val="1"/>
    <w:qFormat/>
    <w:rsid w:val="00E7724A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7724A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512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C%D0%BE%D1%80%D1%81%D0%BA%D0%B0%D1%8F_%D0%B0%D1%80%D0%BC%D0%B8%D1%8F" TargetMode="External"/><Relationship Id="rId13" Type="http://schemas.openxmlformats.org/officeDocument/2006/relationships/hyperlink" Target="https://ru.wikipedia.org/wiki/%D0%94%D0%B5%D1%80%D0%B1%D0%B5%D0%BD%D1%82%D1%81%D0%BA%D0%B0%D1%8F_(%D1%81%D1%82%D0%B0%D0%BD%D0%B8%D1%86%D0%B0)" TargetMode="External"/><Relationship Id="rId18" Type="http://schemas.openxmlformats.org/officeDocument/2006/relationships/hyperlink" Target="https://ru.wikipedia.org/wiki/%D0%94%D0%B5%D1%81%D0%B0%D0%BD%D1%82" TargetMode="External"/><Relationship Id="rId26" Type="http://schemas.openxmlformats.org/officeDocument/2006/relationships/hyperlink" Target="https://ru.wikipedia.org/wiki/%D0%A0%D0%B5%D1%81%D0%BF%D1%83%D0%B1%D0%BB%D0%B8%D0%BA%D0%B0_%D0%90%D0%B4%D1%8B%D0%B3%D0%B5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7" Type="http://schemas.openxmlformats.org/officeDocument/2006/relationships/hyperlink" Target="https://ru.wikipedia.org/wiki/%D0%97%D0%B0%D0%BA%D0%B0%D0%B2%D0%BA%D0%B0%D0%B7%D1%81%D0%BA%D0%B8%D0%B9_%D1%84%D1%80%D0%BE%D0%BD%D1%82" TargetMode="External"/><Relationship Id="rId12" Type="http://schemas.openxmlformats.org/officeDocument/2006/relationships/hyperlink" Target="https://ru.wikipedia.org/wiki/%D0%9F%D1%88%D0%B0%D0%B4%D0%B0" TargetMode="External"/><Relationship Id="rId17" Type="http://schemas.openxmlformats.org/officeDocument/2006/relationships/hyperlink" Target="https://ru.wikipedia.org/wiki/%D0%9A%D0%B5%D1%80%D1%87%D0%B5%D0%BD%D1%81%D0%BA%D0%B8%D0%B9_%D0%BF%D0%BE%D0%BB%D1%83%D0%BE%D1%81%D1%82%D1%80%D0%BE%D0%B2" TargetMode="External"/><Relationship Id="rId25" Type="http://schemas.openxmlformats.org/officeDocument/2006/relationships/hyperlink" Target="https://ru.wikipedia.org/wiki/%D0%9C%D0%B0%D0%B9%D0%BA%D0%BE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0%D0%BC%D0%B0%D0%BD%D1%8C" TargetMode="External"/><Relationship Id="rId20" Type="http://schemas.openxmlformats.org/officeDocument/2006/relationships/hyperlink" Target="https://ru.wikipedia.org/wiki/%D0%9A%D0%B5%D1%80%D1%87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5%D0%B2%D0%B5%D1%80%D0%BE-%D0%9A%D0%B0%D0%B2%D0%BA%D0%B0%D0%B7%D1%81%D0%BA%D0%B8%D0%B9_%D1%84%D1%80%D0%BE%D0%BD%D1%82" TargetMode="External"/><Relationship Id="rId11" Type="http://schemas.openxmlformats.org/officeDocument/2006/relationships/hyperlink" Target="https://ru.wikipedia.org/wiki/%D0%90%D1%80%D1%85%D0%B8%D0%BF%D0%BE-%D0%9E%D1%81%D0%B8%D0%BF%D0%BE%D0%B2%D0%BA%D0%B0" TargetMode="External"/><Relationship Id="rId24" Type="http://schemas.openxmlformats.org/officeDocument/2006/relationships/hyperlink" Target="https://ru.wikipedia.org/wiki/%D0%95%D0%B9%D1%81%D0%BA" TargetMode="External"/><Relationship Id="rId5" Type="http://schemas.openxmlformats.org/officeDocument/2006/relationships/hyperlink" Target="https://ru.wikipedia.org/wiki/%D0%AE%D0%B6%D0%BD%D1%8B%D0%B9_%D1%84%D1%80%D0%BE%D0%BD%D1%82_(1-%D0%B3%D0%BE_%D1%84%D0%BE%D1%80%D0%BC%D0%B8%D1%80%D0%BE%D0%B2%D0%B0%D0%BD%D0%B8%D1%8F)" TargetMode="External"/><Relationship Id="rId15" Type="http://schemas.openxmlformats.org/officeDocument/2006/relationships/hyperlink" Target="https://ru.wikipedia.org/wiki/%D0%90%D0%B1%D0%B8%D0%BD%D1%81%D0%BA" TargetMode="External"/><Relationship Id="rId23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/index.php?title=%D0%9C%D0%B8%D1%85%D0%B0%D0%B9%D0%BB%D0%BE%D0%B2%D1%81%D0%BA%D0%B8%D0%B9_%D0%BF%D0%B5%D1%80%D0%B5%D0%B2%D0%B0%D0%BB&amp;action=edit&amp;redlink=1" TargetMode="External"/><Relationship Id="rId19" Type="http://schemas.openxmlformats.org/officeDocument/2006/relationships/hyperlink" Target="https://ru.wikipedia.org/wiki/%D0%9A%D0%B5%D1%80%D1%87%D0%B5%D0%BD%D1%81%D0%BA%D0%B8%D0%B9_%D0%BF%D1%80%D0%BE%D0%BB%D0%B8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1%81%D0%BA%D0%B0%D1%8F" TargetMode="External"/><Relationship Id="rId14" Type="http://schemas.openxmlformats.org/officeDocument/2006/relationships/hyperlink" Target="https://ru.wikipedia.org/wiki/%D0%93%D0%BE%D0%BB%D1%83%D0%B1%D0%B0%D1%8F_%D0%BB%D0%B8%D0%BD%D0%B8%D1%8F" TargetMode="External"/><Relationship Id="rId22" Type="http://schemas.openxmlformats.org/officeDocument/2006/relationships/hyperlink" Target="https://ru.wikipedia.org/wiki/%D0%9E%D1%80%D0%B4%D0%B5%D0%BD_%D0%9B%D0%B5%D0%BD%D0%B8%D0%BD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3372</Words>
  <Characters>19224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Краткая характеристика основного фонда</vt:lpstr>
      <vt:lpstr>О музее</vt:lpstr>
      <vt:lpstr>Бабий кут</vt:lpstr>
      <vt:lpstr/>
      <vt:lpstr>Женское рукоделие</vt:lpstr>
    </vt:vector>
  </TitlesOfParts>
  <Company>SPecialiST RePack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43</cp:revision>
  <dcterms:created xsi:type="dcterms:W3CDTF">2022-09-26T11:04:00Z</dcterms:created>
  <dcterms:modified xsi:type="dcterms:W3CDTF">2024-03-10T08:23:00Z</dcterms:modified>
</cp:coreProperties>
</file>